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6"/>
        <w:gridCol w:w="6542"/>
      </w:tblGrid>
      <w:tr w:rsidR="00090844" w14:paraId="27CDFF7E" w14:textId="77777777">
        <w:trPr>
          <w:trHeight w:val="1976"/>
        </w:trPr>
        <w:tc>
          <w:tcPr>
            <w:tcW w:w="2081" w:type="dxa"/>
            <w:vAlign w:val="center"/>
          </w:tcPr>
          <w:p w14:paraId="27CDFF78" w14:textId="77777777" w:rsidR="00090844" w:rsidRDefault="00690DDC" w:rsidP="00090844">
            <w:pPr>
              <w:jc w:val="center"/>
              <w:rPr>
                <w:rFonts w:ascii="華康隸書體W7" w:eastAsia="華康隸書體W7"/>
                <w:b/>
                <w:sz w:val="56"/>
                <w:szCs w:val="56"/>
              </w:rPr>
            </w:pPr>
            <w:r>
              <w:rPr>
                <w:rFonts w:ascii="華康隸書體W7" w:eastAsia="華康隸書體W7" w:hint="eastAsia"/>
                <w:b/>
                <w:noProof/>
                <w:sz w:val="32"/>
                <w:szCs w:val="32"/>
              </w:rPr>
              <w:drawing>
                <wp:inline distT="0" distB="0" distL="0" distR="0" wp14:anchorId="27CDFF91" wp14:editId="27CDFF92">
                  <wp:extent cx="1428750" cy="11620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7" w:type="dxa"/>
          </w:tcPr>
          <w:p w14:paraId="27CDFF79" w14:textId="77777777" w:rsidR="00090844" w:rsidRPr="007E73BB" w:rsidRDefault="00090844" w:rsidP="007E73BB">
            <w:pPr>
              <w:ind w:leftChars="33" w:left="2541" w:hangingChars="615" w:hanging="2462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E73BB">
              <w:rPr>
                <w:rFonts w:ascii="標楷體" w:eastAsia="標楷體" w:hAnsi="標楷體" w:hint="eastAsia"/>
                <w:b/>
                <w:sz w:val="40"/>
                <w:szCs w:val="40"/>
              </w:rPr>
              <w:t>法務部行政執行署花蓮分署新聞稿</w:t>
            </w:r>
          </w:p>
          <w:p w14:paraId="27CDFF7A" w14:textId="77777777" w:rsidR="00090844" w:rsidRPr="007E73BB" w:rsidRDefault="00090844" w:rsidP="007E73BB">
            <w:pPr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發稿日期：</w:t>
            </w:r>
            <w:r w:rsidR="00437EAF">
              <w:rPr>
                <w:rFonts w:eastAsia="標楷體"/>
                <w:sz w:val="26"/>
                <w:szCs w:val="26"/>
              </w:rPr>
              <w:t>1</w:t>
            </w:r>
            <w:r w:rsidR="00437EAF">
              <w:rPr>
                <w:rFonts w:eastAsia="標楷體" w:hint="eastAsia"/>
                <w:sz w:val="26"/>
                <w:szCs w:val="26"/>
              </w:rPr>
              <w:t>1</w:t>
            </w:r>
            <w:r w:rsidR="00246155">
              <w:rPr>
                <w:rFonts w:eastAsia="標楷體"/>
                <w:sz w:val="26"/>
                <w:szCs w:val="26"/>
              </w:rPr>
              <w:t>1</w:t>
            </w:r>
            <w:r w:rsidRPr="007E73BB">
              <w:rPr>
                <w:rFonts w:eastAsia="標楷體" w:hAnsi="標楷體"/>
                <w:sz w:val="26"/>
                <w:szCs w:val="26"/>
              </w:rPr>
              <w:t>年</w:t>
            </w:r>
            <w:r w:rsidR="0027411D">
              <w:rPr>
                <w:rFonts w:eastAsia="標楷體" w:hAnsi="標楷體" w:hint="eastAsia"/>
                <w:sz w:val="26"/>
                <w:szCs w:val="26"/>
              </w:rPr>
              <w:t>8</w:t>
            </w:r>
            <w:r w:rsidRPr="00D40DCD">
              <w:rPr>
                <w:rFonts w:eastAsia="標楷體" w:hAnsi="標楷體"/>
                <w:color w:val="000000"/>
                <w:sz w:val="26"/>
                <w:szCs w:val="26"/>
              </w:rPr>
              <w:t>月</w:t>
            </w:r>
            <w:r w:rsidR="0027411D">
              <w:rPr>
                <w:rFonts w:eastAsia="標楷體" w:hAnsi="標楷體" w:hint="eastAsia"/>
                <w:color w:val="000000"/>
                <w:sz w:val="26"/>
                <w:szCs w:val="26"/>
              </w:rPr>
              <w:t>31</w:t>
            </w:r>
            <w:r w:rsidRPr="004A7318">
              <w:rPr>
                <w:rFonts w:eastAsia="標楷體" w:hAnsi="標楷體"/>
                <w:color w:val="000000"/>
                <w:sz w:val="26"/>
                <w:szCs w:val="26"/>
              </w:rPr>
              <w:t>日</w:t>
            </w:r>
          </w:p>
          <w:p w14:paraId="27CDFF7B" w14:textId="77777777" w:rsidR="00090844" w:rsidRPr="007E73BB" w:rsidRDefault="00090844" w:rsidP="007E73BB">
            <w:pPr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發稿</w:t>
            </w:r>
            <w:r w:rsidR="00116744">
              <w:rPr>
                <w:rFonts w:eastAsia="標楷體" w:hAnsi="標楷體"/>
                <w:sz w:val="26"/>
                <w:szCs w:val="26"/>
              </w:rPr>
              <w:t>機關：法務部行政執行署花蓮分署</w:t>
            </w:r>
          </w:p>
          <w:p w14:paraId="27CDFF7C" w14:textId="77777777" w:rsidR="00090844" w:rsidRPr="007E73BB" w:rsidRDefault="00BD4B1C" w:rsidP="007E73BB">
            <w:pPr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聯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="00090844" w:rsidRPr="007E73BB">
              <w:rPr>
                <w:rFonts w:eastAsia="標楷體"/>
                <w:sz w:val="26"/>
                <w:szCs w:val="26"/>
              </w:rPr>
              <w:t xml:space="preserve"> </w:t>
            </w:r>
            <w:r w:rsidR="00FE3C0B">
              <w:rPr>
                <w:rFonts w:eastAsia="標楷體" w:hAnsi="標楷體"/>
                <w:sz w:val="26"/>
                <w:szCs w:val="26"/>
              </w:rPr>
              <w:t>人：行政執行官</w:t>
            </w:r>
            <w:r w:rsidR="002E7A00">
              <w:rPr>
                <w:rFonts w:eastAsia="標楷體" w:hAnsi="標楷體" w:hint="eastAsia"/>
                <w:sz w:val="26"/>
                <w:szCs w:val="26"/>
              </w:rPr>
              <w:t>邱俊諭</w:t>
            </w:r>
          </w:p>
          <w:p w14:paraId="27CDFF7D" w14:textId="77777777" w:rsidR="00090844" w:rsidRDefault="00090844" w:rsidP="007E73BB">
            <w:pPr>
              <w:ind w:firstLineChars="500" w:firstLine="1300"/>
              <w:jc w:val="both"/>
              <w:rPr>
                <w:rFonts w:ascii="華康隸書體W7"/>
                <w:b/>
                <w:sz w:val="56"/>
                <w:szCs w:val="5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連絡電話：</w:t>
            </w:r>
            <w:r w:rsidRPr="007E73BB">
              <w:rPr>
                <w:rFonts w:eastAsia="標楷體"/>
                <w:sz w:val="26"/>
                <w:szCs w:val="26"/>
              </w:rPr>
              <w:t>03-834-8516</w:t>
            </w:r>
          </w:p>
        </w:tc>
      </w:tr>
    </w:tbl>
    <w:p w14:paraId="27CDFF7F" w14:textId="77777777" w:rsidR="00090844" w:rsidRDefault="00690DDC" w:rsidP="00C76AA5">
      <w:pPr>
        <w:rPr>
          <w:rFonts w:ascii="新細明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CDFF93" wp14:editId="27CDFF94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5486400" cy="1905"/>
                <wp:effectExtent l="19050" t="17145" r="19050" b="1905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19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987BD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85pt" to="6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" strokeweight="2.25pt"/>
            </w:pict>
          </mc:Fallback>
        </mc:AlternateContent>
      </w:r>
    </w:p>
    <w:p w14:paraId="27CDFF80" w14:textId="77777777" w:rsidR="000D0EE6" w:rsidRDefault="000D0EE6" w:rsidP="00E314FD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花蓮分署</w:t>
      </w:r>
      <w:r w:rsidR="0027411D">
        <w:rPr>
          <w:rFonts w:ascii="標楷體" w:eastAsia="標楷體" w:hAnsi="標楷體" w:hint="eastAsia"/>
          <w:b/>
          <w:sz w:val="36"/>
          <w:szCs w:val="36"/>
        </w:rPr>
        <w:t>中秋暖心義賣暨</w:t>
      </w:r>
      <w:r>
        <w:rPr>
          <w:rFonts w:ascii="標楷體" w:eastAsia="標楷體" w:hAnsi="標楷體" w:hint="eastAsia"/>
          <w:b/>
          <w:sz w:val="36"/>
          <w:szCs w:val="36"/>
        </w:rPr>
        <w:t>聯合拍賣</w:t>
      </w:r>
      <w:r w:rsidR="0027411D">
        <w:rPr>
          <w:rFonts w:ascii="標楷體" w:eastAsia="標楷體" w:hAnsi="標楷體" w:hint="eastAsia"/>
          <w:b/>
          <w:sz w:val="36"/>
          <w:szCs w:val="36"/>
        </w:rPr>
        <w:t>會</w:t>
      </w:r>
    </w:p>
    <w:p w14:paraId="27CDFF81" w14:textId="62B1707A" w:rsidR="0027411D" w:rsidRPr="007C6B90" w:rsidRDefault="004C184F" w:rsidP="00E314FD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買法拍商品送</w:t>
      </w:r>
      <w:r w:rsidR="00474468">
        <w:rPr>
          <w:rFonts w:ascii="標楷體" w:eastAsia="標楷體" w:hAnsi="標楷體" w:hint="eastAsia"/>
          <w:b/>
          <w:sz w:val="36"/>
          <w:szCs w:val="36"/>
        </w:rPr>
        <w:t>柚</w:t>
      </w:r>
      <w:r w:rsidR="00D116A0">
        <w:rPr>
          <w:rFonts w:ascii="標楷體" w:eastAsia="標楷體" w:hAnsi="標楷體" w:hint="eastAsia"/>
          <w:b/>
          <w:sz w:val="36"/>
          <w:szCs w:val="36"/>
        </w:rPr>
        <w:t>子</w:t>
      </w:r>
      <w:r w:rsidR="00400FF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91858">
        <w:rPr>
          <w:rFonts w:ascii="標楷體" w:eastAsia="標楷體" w:hAnsi="標楷體" w:hint="eastAsia"/>
          <w:b/>
          <w:sz w:val="36"/>
          <w:szCs w:val="36"/>
        </w:rPr>
        <w:t>數</w:t>
      </w:r>
      <w:r w:rsidR="00013995">
        <w:rPr>
          <w:rFonts w:ascii="標楷體" w:eastAsia="標楷體" w:hAnsi="標楷體" w:hint="eastAsia"/>
          <w:b/>
          <w:sz w:val="36"/>
          <w:szCs w:val="36"/>
        </w:rPr>
        <w:t>量</w:t>
      </w:r>
      <w:r w:rsidR="00091858">
        <w:rPr>
          <w:rFonts w:ascii="標楷體" w:eastAsia="標楷體" w:hAnsi="標楷體" w:hint="eastAsia"/>
          <w:b/>
          <w:sz w:val="36"/>
          <w:szCs w:val="36"/>
        </w:rPr>
        <w:t>有限 要買要快</w:t>
      </w:r>
      <w:r w:rsidR="00474468">
        <w:rPr>
          <w:rFonts w:ascii="標楷體" w:eastAsia="標楷體" w:hAnsi="標楷體" w:hint="eastAsia"/>
          <w:b/>
          <w:sz w:val="36"/>
          <w:szCs w:val="36"/>
        </w:rPr>
        <w:t>！</w:t>
      </w:r>
    </w:p>
    <w:p w14:paraId="27CDFF82" w14:textId="7E8DE50C" w:rsidR="009F244D" w:rsidRDefault="00AB02F0" w:rsidP="00001947">
      <w:pPr>
        <w:widowControl/>
        <w:spacing w:before="240" w:after="104" w:line="500" w:lineRule="exact"/>
        <w:ind w:firstLineChars="200" w:firstLine="640"/>
        <w:jc w:val="both"/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法務部行政執行署花蓮分署</w:t>
      </w:r>
      <w:r w:rsidR="00474468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將在中秋節前夕</w:t>
      </w:r>
      <w:r w:rsidR="00474468" w:rsidRPr="00474468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111年9月6日</w:t>
      </w:r>
      <w:r w:rsidR="00474468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（</w:t>
      </w:r>
      <w:r w:rsidR="00474468" w:rsidRPr="00D2020D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星期二</w:t>
      </w:r>
      <w:r w:rsidR="00474468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）</w:t>
      </w:r>
      <w:r w:rsidR="00474468" w:rsidRPr="00474468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舉行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「</w:t>
      </w:r>
      <w:r w:rsidR="00474468" w:rsidRPr="00474468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中秋暖心義賣暨聯合</w:t>
      </w:r>
      <w:r w:rsidR="004C184F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拍賣</w:t>
      </w:r>
      <w:r w:rsidR="00474468" w:rsidRPr="00474468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會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」</w:t>
      </w:r>
      <w:r w:rsidR="00474468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，</w:t>
      </w:r>
      <w:r w:rsidR="00380B3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當日</w:t>
      </w:r>
      <w:r w:rsidR="008152B8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除推出</w:t>
      </w:r>
      <w:r w:rsidR="004C184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多項</w:t>
      </w:r>
      <w:r w:rsidR="00740049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俗</w:t>
      </w:r>
      <w:r w:rsidR="004C184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擱大碗</w:t>
      </w:r>
      <w:r w:rsidR="008152B8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的</w:t>
      </w:r>
      <w:r w:rsidR="004C184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法拍</w:t>
      </w:r>
      <w:r w:rsidR="008152B8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物件外，</w:t>
      </w:r>
      <w:r w:rsidR="00380B3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並</w:t>
      </w:r>
      <w:r w:rsidR="008152B8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邀請</w:t>
      </w:r>
      <w:r w:rsidR="00F417EE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公益團體設攤</w:t>
      </w:r>
      <w:r w:rsidR="00534433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義賣</w:t>
      </w:r>
      <w:r w:rsidR="0006330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，</w:t>
      </w:r>
      <w:r w:rsidR="0060715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商品琳瑯滿目</w:t>
      </w:r>
      <w:r w:rsidRPr="00943FB3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。</w:t>
      </w:r>
      <w:r w:rsidR="00534433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此外，</w:t>
      </w:r>
      <w:r w:rsidR="009554C4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現場更推出</w:t>
      </w:r>
      <w:r w:rsidR="00584659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「</w:t>
      </w:r>
      <w:r w:rsidR="009554C4" w:rsidRPr="00FE4345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買法拍商品送柚</w:t>
      </w:r>
      <w:r w:rsidR="00584659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子」</w:t>
      </w:r>
      <w:r w:rsidR="009554C4" w:rsidRPr="00FE4345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活動</w:t>
      </w:r>
      <w:r w:rsidR="009554C4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，</w:t>
      </w:r>
      <w:r w:rsidR="00380B3A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限量1</w:t>
      </w:r>
      <w:r w:rsidR="00380B3A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00</w:t>
      </w:r>
      <w:r w:rsidR="00380B3A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顆，</w:t>
      </w:r>
      <w:r w:rsidR="004F17DF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送完為止。花蓮分署</w:t>
      </w:r>
      <w:r w:rsidR="00682FCD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熱</w:t>
      </w:r>
      <w:r w:rsidR="004F17DF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情</w:t>
      </w:r>
      <w:r w:rsidR="00682FCD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邀</w:t>
      </w:r>
      <w:r w:rsidR="004F17DF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請</w:t>
      </w:r>
      <w:r w:rsidR="00682FCD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鄉親</w:t>
      </w:r>
      <w:r w:rsidR="00F417EE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趕緊</w:t>
      </w:r>
      <w:r w:rsidR="007C106B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「</w:t>
      </w:r>
      <w:r w:rsidR="00F417EE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樓</w:t>
      </w:r>
      <w:r w:rsidR="004F17DF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頂</w:t>
      </w:r>
      <w:r w:rsidR="00F417EE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揪</w:t>
      </w:r>
      <w:r w:rsidR="007C106B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樓</w:t>
      </w:r>
      <w:r w:rsidR="004F17DF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腳</w:t>
      </w:r>
      <w:r w:rsidR="00F417EE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、阿母揪阿爸、厝邊揪隔壁</w:t>
      </w:r>
      <w:r w:rsidR="007C106B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」</w:t>
      </w:r>
      <w:r w:rsidR="00F417EE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，大家作伙</w:t>
      </w:r>
      <w:r w:rsidR="00F82458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緊</w:t>
      </w:r>
      <w:r w:rsidR="00F417EE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來</w:t>
      </w:r>
      <w:r w:rsidR="004F17DF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買</w:t>
      </w:r>
      <w:r w:rsidR="00CB34F6" w:rsidRPr="00A91070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！</w:t>
      </w:r>
    </w:p>
    <w:p w14:paraId="27CDFF83" w14:textId="37F3EF79" w:rsidR="001B1F87" w:rsidRPr="00BC620F" w:rsidRDefault="001B1F87" w:rsidP="00001947">
      <w:pPr>
        <w:widowControl/>
        <w:spacing w:before="240" w:after="104" w:line="500" w:lineRule="exact"/>
        <w:ind w:firstLineChars="200" w:firstLine="640"/>
        <w:jc w:val="both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花蓮分署表示，為彰顯行政執行機關「公義</w:t>
      </w:r>
      <w:r w:rsidR="004039E3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與關懷</w:t>
      </w: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」</w:t>
      </w:r>
      <w:r w:rsidR="00682FCD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的</w:t>
      </w:r>
      <w:r w:rsidR="004039E3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核心</w:t>
      </w:r>
      <w:r w:rsidR="007F00F3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價值</w:t>
      </w: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，9月6日的</w:t>
      </w:r>
      <w:r w:rsidR="0031677D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「1</w:t>
      </w:r>
      <w:r w:rsidR="0031677D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23</w:t>
      </w: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聯合拍賣會</w:t>
      </w:r>
      <w:r w:rsidR="0031677D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」</w:t>
      </w: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特別邀請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黎</w:t>
      </w:r>
      <w:r w:rsidR="006F1A0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明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庇護工場、花蓮縣私立善牧中心、主愛之家</w:t>
      </w:r>
      <w:r w:rsidR="00682FCD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等公益團體</w:t>
      </w:r>
      <w:r w:rsidRPr="00BC620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於當日下午2時30分至4時在現場義賣諸如：手工餅乾、牛</w:t>
      </w:r>
      <w:r w:rsidRPr="00BC620F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軋</w:t>
      </w:r>
      <w:r w:rsidRPr="00BC620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餅、洋芋片、</w:t>
      </w:r>
      <w:r w:rsidRPr="00BC620F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洄瀾蛋捲</w:t>
      </w:r>
      <w:r w:rsidRPr="00BC620F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、</w:t>
      </w:r>
      <w:r w:rsidRPr="00BC620F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核桃酥餅</w:t>
      </w:r>
      <w:r w:rsidRPr="00BC620F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、</w:t>
      </w:r>
      <w:r w:rsidRPr="00BC620F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綜合鳳梨酥</w:t>
      </w:r>
      <w:r w:rsidRPr="00BC620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等</w:t>
      </w:r>
      <w:r w:rsidR="00E314FD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手工</w:t>
      </w:r>
      <w:r w:rsidRPr="00BC620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愛心商品</w:t>
      </w:r>
      <w:r w:rsidR="00F82458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。該分署</w:t>
      </w:r>
      <w:r w:rsidRPr="00BC620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誠摯邀請民眾共同響應這項有意義的活動，用您的一點力量為身心障礙朋友、受暴婦女、中高齡失業者</w:t>
      </w:r>
      <w:r w:rsidR="00E314FD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、更生人</w:t>
      </w:r>
      <w:r w:rsidRPr="00BC620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等弱勢團體度過暖心中秋。</w:t>
      </w:r>
    </w:p>
    <w:p w14:paraId="65498412" w14:textId="483421A1" w:rsidR="00E76315" w:rsidRPr="00B00A58" w:rsidRDefault="00E76315" w:rsidP="00001947">
      <w:pPr>
        <w:widowControl/>
        <w:spacing w:before="240" w:after="104" w:line="500" w:lineRule="exact"/>
        <w:ind w:firstLineChars="200" w:firstLine="640"/>
        <w:jc w:val="both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此外，</w:t>
      </w:r>
      <w:r w:rsidR="00001947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根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據媒體</w:t>
      </w:r>
      <w:r w:rsidR="00625888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近期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報導</w:t>
      </w:r>
      <w:r w:rsidR="00625888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，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今年國內文旦柚銷量下滑，影響柚農生計，</w:t>
      </w:r>
      <w:r w:rsidR="00625888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為</w:t>
      </w:r>
      <w:r w:rsidR="00AF4AE8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略</w:t>
      </w:r>
      <w:r w:rsidR="00D94F21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盡</w:t>
      </w:r>
      <w:r w:rsidR="00AF4AE8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棉薄</w:t>
      </w:r>
      <w:bookmarkStart w:id="0" w:name="_GoBack"/>
      <w:bookmarkEnd w:id="0"/>
      <w:r w:rsidR="00AF4AE8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之力</w:t>
      </w:r>
      <w:r w:rsidR="00625888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協助在地柚農</w:t>
      </w:r>
      <w:r w:rsidR="00FC3CF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，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花蓮分署</w:t>
      </w:r>
      <w:r w:rsidR="00625888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特別</w:t>
      </w:r>
      <w:r w:rsidR="00D1166C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推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出</w:t>
      </w:r>
      <w:r w:rsidR="0014779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「</w:t>
      </w:r>
      <w:r w:rsidR="0014779A" w:rsidRPr="00AF4AE8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買法拍商品送柚子</w:t>
      </w:r>
      <w:r w:rsidR="0014779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」活動，民眾可</w:t>
      </w:r>
      <w:r w:rsidRPr="003F1D4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憑</w:t>
      </w:r>
      <w:r w:rsidR="0014779A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當日在該分署</w:t>
      </w:r>
      <w:r w:rsidRPr="003F1D4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購買法拍物件任一品項</w:t>
      </w:r>
      <w:r w:rsidR="00AF4AE8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的</w:t>
      </w:r>
      <w:r w:rsidRPr="003F1D4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收據，</w:t>
      </w:r>
      <w:r w:rsidR="00890646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向該分署領取</w:t>
      </w:r>
      <w:r w:rsidRPr="003F1D4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柚子，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以</w:t>
      </w:r>
      <w:r w:rsidRPr="0050000A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購買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的法拍品項為單位，</w:t>
      </w:r>
      <w:r w:rsidR="00890646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買</w:t>
      </w:r>
      <w:r w:rsidR="00890646"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  <w:t>1</w:t>
      </w:r>
      <w:r w:rsidR="00890646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品項就送1顆，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買越多送越多，</w:t>
      </w:r>
      <w:r w:rsidRPr="003F1D4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限量100顆，</w:t>
      </w:r>
      <w:r w:rsidR="00D2570E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先買先送，</w:t>
      </w:r>
      <w:r w:rsidRPr="003F1D4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送完為止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。</w:t>
      </w:r>
      <w:r w:rsidR="0072700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花蓮分署表示，</w:t>
      </w:r>
      <w:r w:rsidR="0072700F" w:rsidRPr="00065430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民眾購買法拍商品除可協</w:t>
      </w:r>
      <w:r w:rsidR="00DF3409" w:rsidRPr="00065430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助</w:t>
      </w:r>
      <w:r w:rsidR="0072700F" w:rsidRPr="00065430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政府</w:t>
      </w:r>
      <w:r w:rsidR="00996DE2" w:rsidRPr="00065430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達到實現</w:t>
      </w:r>
      <w:r w:rsidR="00DB720B" w:rsidRPr="00065430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社會正義</w:t>
      </w:r>
      <w:r w:rsidR="001504BA" w:rsidRPr="00065430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及</w:t>
      </w:r>
      <w:r w:rsidR="00631FCE" w:rsidRPr="00065430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督促</w:t>
      </w:r>
      <w:r w:rsidR="001504BA" w:rsidRPr="00065430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民眾守法的目標</w:t>
      </w:r>
      <w:r w:rsidR="005348DF" w:rsidRPr="00065430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外</w:t>
      </w:r>
      <w:r w:rsidR="005A63EF" w:rsidRPr="00065430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，</w:t>
      </w:r>
      <w:r w:rsidR="00BD70F2" w:rsidRPr="00065430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又能幫助柚農度過難關，可謂</w:t>
      </w:r>
      <w:r w:rsidR="006845E4" w:rsidRPr="00065430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「</w:t>
      </w:r>
      <w:r w:rsidR="00217D20" w:rsidRPr="00065430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一兼二顧</w:t>
      </w:r>
      <w:r w:rsidR="005A63EF" w:rsidRPr="00065430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，摸</w:t>
      </w:r>
      <w:r w:rsidR="00A87D19" w:rsidRPr="00065430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蜊</w:t>
      </w:r>
      <w:r w:rsidR="005A63EF" w:rsidRPr="00065430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仔兼洗</w:t>
      </w:r>
      <w:r w:rsidR="00B00A58" w:rsidRPr="00065430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褲」</w:t>
      </w:r>
      <w:r w:rsidR="00B00A58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！</w:t>
      </w:r>
    </w:p>
    <w:p w14:paraId="27CDFF84" w14:textId="73B02F9E" w:rsidR="00D052F6" w:rsidRDefault="00F82458" w:rsidP="00001947">
      <w:pPr>
        <w:widowControl/>
        <w:spacing w:before="240" w:after="104" w:line="500" w:lineRule="exact"/>
        <w:ind w:firstLineChars="200" w:firstLine="640"/>
        <w:jc w:val="both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lastRenderedPageBreak/>
        <w:t>在</w:t>
      </w:r>
      <w:r w:rsidR="001B1F87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法拍物件部分，</w:t>
      </w:r>
      <w:r w:rsidR="00FE4345" w:rsidRPr="00001947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不動產</w:t>
      </w:r>
      <w:r w:rsidR="00FE4345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於當日下午3時準時開標，</w:t>
      </w:r>
      <w:r w:rsidR="00787E34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本次</w:t>
      </w:r>
      <w:r w:rsidR="001B1F87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拍賣</w:t>
      </w:r>
      <w:r w:rsidR="00682FCD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標的均</w:t>
      </w: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已</w:t>
      </w:r>
      <w:r w:rsidR="00787E34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進入第2及第3次拍賣</w:t>
      </w: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程序</w:t>
      </w:r>
      <w:r w:rsidR="001B1F87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，包含</w:t>
      </w:r>
      <w:r w:rsidR="00FE4345" w:rsidRPr="00BC620F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花蓮縣秀林鄉、瑞穗鄉、玉里鎮及臺東縣太麻里鄉、綠島鄉</w:t>
      </w:r>
      <w:r w:rsidR="00FE4345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等多筆</w:t>
      </w:r>
      <w:r w:rsidR="002923C0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土地</w:t>
      </w:r>
      <w:r w:rsidR="00787E34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，在</w:t>
      </w:r>
      <w:r w:rsidR="00682FCD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高通膨時代可說是最保值的投資標的</w:t>
      </w:r>
      <w:r w:rsidR="00FE4345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。</w:t>
      </w:r>
      <w:r w:rsidR="00FE434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動</w:t>
      </w:r>
      <w:r w:rsidR="00FE4345">
        <w:rPr>
          <w:rFonts w:ascii="標楷體" w:eastAsia="標楷體" w:hAnsi="標楷體" w:cs="Arial"/>
          <w:color w:val="000000"/>
          <w:kern w:val="0"/>
          <w:sz w:val="32"/>
          <w:szCs w:val="32"/>
        </w:rPr>
        <w:t>產</w:t>
      </w:r>
      <w:r w:rsidR="00E314FD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變賣商品部分</w:t>
      </w:r>
      <w:r w:rsidR="00FE4345">
        <w:rPr>
          <w:rFonts w:ascii="標楷體" w:eastAsia="標楷體" w:hAnsi="標楷體" w:cs="Arial"/>
          <w:color w:val="000000"/>
          <w:kern w:val="0"/>
          <w:sz w:val="32"/>
          <w:szCs w:val="32"/>
        </w:rPr>
        <w:t>，</w:t>
      </w:r>
      <w:r w:rsidR="00FE434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當</w:t>
      </w:r>
      <w:r w:rsidR="00FE4345">
        <w:rPr>
          <w:rFonts w:ascii="標楷體" w:eastAsia="標楷體" w:hAnsi="標楷體" w:cs="Arial"/>
          <w:color w:val="000000"/>
          <w:kern w:val="0"/>
          <w:sz w:val="32"/>
          <w:szCs w:val="32"/>
        </w:rPr>
        <w:t>日</w:t>
      </w:r>
      <w:r w:rsidR="00FE434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下</w:t>
      </w:r>
      <w:r w:rsidR="00FE4345">
        <w:rPr>
          <w:rFonts w:ascii="標楷體" w:eastAsia="標楷體" w:hAnsi="標楷體" w:cs="Arial"/>
          <w:color w:val="000000"/>
          <w:kern w:val="0"/>
          <w:sz w:val="32"/>
          <w:szCs w:val="32"/>
        </w:rPr>
        <w:t>午</w:t>
      </w:r>
      <w:r w:rsidR="00FE434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2時30分至3時30分</w:t>
      </w:r>
      <w:r w:rsidR="00E314FD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在花蓮分署變賣</w:t>
      </w:r>
      <w:r w:rsidR="002923C0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：</w:t>
      </w:r>
      <w:r w:rsidR="00FE434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沙龍級護髮用品、S</w:t>
      </w:r>
      <w:r w:rsidR="00FE4345">
        <w:rPr>
          <w:rFonts w:ascii="標楷體" w:eastAsia="標楷體" w:hAnsi="標楷體" w:cs="Arial"/>
          <w:color w:val="000000"/>
          <w:kern w:val="0"/>
          <w:sz w:val="32"/>
          <w:szCs w:val="32"/>
        </w:rPr>
        <w:t>PA</w:t>
      </w:r>
      <w:r w:rsidR="002923C0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使用券</w:t>
      </w:r>
      <w:r w:rsidR="00FE434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、手</w:t>
      </w:r>
      <w:r w:rsidR="00FE4345">
        <w:rPr>
          <w:rFonts w:ascii="標楷體" w:eastAsia="標楷體" w:hAnsi="標楷體" w:cs="Arial"/>
          <w:color w:val="000000"/>
          <w:kern w:val="0"/>
          <w:sz w:val="32"/>
          <w:szCs w:val="32"/>
        </w:rPr>
        <w:t>機配件</w:t>
      </w:r>
      <w:r w:rsidR="00FE434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、原</w:t>
      </w:r>
      <w:r w:rsidR="00FE4345">
        <w:rPr>
          <w:rFonts w:ascii="標楷體" w:eastAsia="標楷體" w:hAnsi="標楷體" w:cs="Arial"/>
          <w:color w:val="000000"/>
          <w:kern w:val="0"/>
          <w:sz w:val="32"/>
          <w:szCs w:val="32"/>
        </w:rPr>
        <w:t>住民手工</w:t>
      </w:r>
      <w:r w:rsidR="00FE434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包、全新毛巾</w:t>
      </w:r>
      <w:r w:rsidR="00787E3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、</w:t>
      </w:r>
      <w:r w:rsidR="00787E34" w:rsidRPr="005D47F1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茶具組</w:t>
      </w:r>
      <w:r w:rsidR="00E314FD" w:rsidRPr="005D47F1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、衝浪板</w:t>
      </w:r>
      <w:r w:rsidR="00FE4345" w:rsidRPr="007839E6">
        <w:rPr>
          <w:rFonts w:ascii="標楷體" w:eastAsia="標楷體" w:hAnsi="標楷體" w:cs="Arial"/>
          <w:color w:val="000000"/>
          <w:kern w:val="0"/>
          <w:sz w:val="32"/>
          <w:szCs w:val="32"/>
        </w:rPr>
        <w:t>等</w:t>
      </w:r>
      <w:r w:rsidR="00E314FD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；</w:t>
      </w:r>
      <w:r w:rsidR="00DE176E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另在</w:t>
      </w:r>
      <w:r w:rsidR="00B96E97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下午</w:t>
      </w:r>
      <w:r w:rsidR="00E314FD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3</w:t>
      </w:r>
      <w:r w:rsidR="00B96E97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時</w:t>
      </w:r>
      <w:r w:rsidR="00E314FD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拍賣太平洋電線電纜股份有限公司股票，</w:t>
      </w:r>
      <w:r w:rsidR="00B96E97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下午</w:t>
      </w:r>
      <w:r w:rsidR="00E314FD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3時30分拍賣板信商銀股票</w:t>
      </w:r>
      <w:r w:rsidR="002923C0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。各項法拍物件</w:t>
      </w:r>
      <w:r w:rsidR="00FE434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詳情</w:t>
      </w:r>
      <w:r w:rsidR="002923C0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均</w:t>
      </w:r>
      <w:r w:rsidR="00E314FD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請</w:t>
      </w:r>
      <w:r w:rsidR="00FE434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參閱拍</w:t>
      </w:r>
      <w:r w:rsidR="00FE4345">
        <w:rPr>
          <w:rFonts w:ascii="標楷體" w:eastAsia="標楷體" w:hAnsi="標楷體" w:cs="Arial"/>
          <w:color w:val="000000"/>
          <w:kern w:val="0"/>
          <w:sz w:val="32"/>
          <w:szCs w:val="32"/>
        </w:rPr>
        <w:t>賣網站</w:t>
      </w:r>
      <w:r w:rsidR="00FE4345" w:rsidRPr="00F533E3">
        <w:rPr>
          <w:rFonts w:eastAsia="標楷體"/>
          <w:color w:val="000000"/>
          <w:kern w:val="0"/>
          <w:sz w:val="32"/>
          <w:szCs w:val="32"/>
        </w:rPr>
        <w:t>(</w:t>
      </w:r>
      <w:hyperlink r:id="rId8" w:history="1">
        <w:r w:rsidR="00FE4345" w:rsidRPr="00E51DD2">
          <w:rPr>
            <w:rStyle w:val="a9"/>
            <w:rFonts w:eastAsia="標楷體"/>
            <w:kern w:val="0"/>
            <w:sz w:val="32"/>
            <w:szCs w:val="32"/>
          </w:rPr>
          <w:t>https://www.tpkonsale.moj.gov.tw/</w:t>
        </w:r>
      </w:hyperlink>
      <w:r w:rsidR="00FE4345" w:rsidRPr="00F533E3">
        <w:rPr>
          <w:rFonts w:eastAsia="標楷體"/>
          <w:color w:val="000000"/>
          <w:kern w:val="0"/>
          <w:sz w:val="32"/>
          <w:szCs w:val="32"/>
        </w:rPr>
        <w:t>)</w:t>
      </w:r>
      <w:r w:rsidR="002923C0">
        <w:rPr>
          <w:rFonts w:eastAsia="標楷體" w:hint="eastAsia"/>
          <w:color w:val="000000"/>
          <w:kern w:val="0"/>
          <w:sz w:val="32"/>
          <w:szCs w:val="32"/>
        </w:rPr>
        <w:t>所公布之</w:t>
      </w:r>
      <w:r w:rsidR="00FE434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訊息</w:t>
      </w:r>
      <w:r w:rsidR="00FE4345">
        <w:rPr>
          <w:rFonts w:ascii="標楷體" w:eastAsia="標楷體" w:hAnsi="標楷體" w:cs="Arial"/>
          <w:color w:val="000000"/>
          <w:kern w:val="0"/>
          <w:sz w:val="32"/>
          <w:szCs w:val="32"/>
        </w:rPr>
        <w:t>。</w:t>
      </w:r>
    </w:p>
    <w:p w14:paraId="27CDFF85" w14:textId="77777777" w:rsidR="00E626EE" w:rsidRDefault="00690DDC" w:rsidP="00E626EE">
      <w:pPr>
        <w:widowControl/>
        <w:spacing w:before="240" w:after="104"/>
        <w:jc w:val="both"/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</w:pPr>
      <w:r w:rsidRPr="00E626EE">
        <w:rPr>
          <w:rFonts w:ascii="標楷體" w:eastAsia="標楷體" w:hAnsi="標楷體" w:cs="Arial"/>
          <w:bCs/>
          <w:noProof/>
          <w:color w:val="000000"/>
          <w:kern w:val="0"/>
          <w:sz w:val="32"/>
          <w:szCs w:val="32"/>
        </w:rPr>
        <w:drawing>
          <wp:inline distT="0" distB="0" distL="0" distR="0" wp14:anchorId="27CDFF95" wp14:editId="27CDFF96">
            <wp:extent cx="4810125" cy="62960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DFF86" w14:textId="3EFFE101" w:rsidR="00044976" w:rsidRDefault="00044976" w:rsidP="00044976">
      <w:pPr>
        <w:widowControl/>
        <w:spacing w:after="104"/>
        <w:rPr>
          <w:rFonts w:ascii="標楷體" w:eastAsia="標楷體" w:hAnsi="標楷體"/>
          <w:sz w:val="32"/>
          <w:szCs w:val="32"/>
        </w:rPr>
      </w:pPr>
      <w:r w:rsidRPr="00D442AC">
        <w:rPr>
          <w:rFonts w:ascii="標楷體" w:eastAsia="標楷體" w:hAnsi="標楷體" w:hint="eastAsia"/>
          <w:sz w:val="32"/>
          <w:szCs w:val="32"/>
        </w:rPr>
        <w:lastRenderedPageBreak/>
        <w:t>（花蓮分署9月6日中秋暖心義賣暨聯合拍賣會，現場推出買法拍商品就送柚子活動，限量100顆送完為止，以具體行動支持在地柚農，熱邀鄉親共襄盛舉</w:t>
      </w:r>
      <w:r w:rsidR="0028148E">
        <w:rPr>
          <w:rFonts w:ascii="標楷體" w:eastAsia="標楷體" w:hAnsi="標楷體" w:hint="eastAsia"/>
          <w:sz w:val="32"/>
          <w:szCs w:val="32"/>
        </w:rPr>
        <w:t>。</w:t>
      </w:r>
      <w:r w:rsidRPr="00D442AC">
        <w:rPr>
          <w:rFonts w:ascii="標楷體" w:eastAsia="標楷體" w:hAnsi="標楷體" w:hint="eastAsia"/>
          <w:sz w:val="32"/>
          <w:szCs w:val="32"/>
        </w:rPr>
        <w:t>）</w:t>
      </w:r>
    </w:p>
    <w:p w14:paraId="27CDFF87" w14:textId="77777777" w:rsidR="00D442AC" w:rsidRPr="00D442AC" w:rsidRDefault="00D442AC" w:rsidP="00044976">
      <w:pPr>
        <w:widowControl/>
        <w:spacing w:after="104"/>
        <w:rPr>
          <w:rFonts w:ascii="標楷體" w:eastAsia="標楷體" w:hAnsi="標楷體"/>
          <w:sz w:val="32"/>
          <w:szCs w:val="32"/>
        </w:rPr>
      </w:pPr>
    </w:p>
    <w:p w14:paraId="27CDFF88" w14:textId="77777777" w:rsidR="00D1744A" w:rsidRDefault="00690DDC" w:rsidP="00044976">
      <w:pPr>
        <w:widowControl/>
        <w:spacing w:after="104"/>
        <w:rPr>
          <w:rFonts w:ascii="標楷體" w:eastAsia="標楷體" w:hAnsi="標楷體"/>
          <w:sz w:val="32"/>
          <w:szCs w:val="32"/>
        </w:rPr>
      </w:pPr>
      <w:r w:rsidRPr="00D1744A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27CDFF97" wp14:editId="27CDFF98">
            <wp:extent cx="2809875" cy="294322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44A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27CDFF99" wp14:editId="27CDFF9A">
            <wp:extent cx="2857500" cy="294322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44A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27CDFF9B" wp14:editId="27CDFF9C">
            <wp:extent cx="2628900" cy="29908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44A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27CDFF9D" wp14:editId="27CDFF9E">
            <wp:extent cx="3076575" cy="299085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DFF89" w14:textId="7967CA03" w:rsidR="00D1744A" w:rsidRPr="00D442AC" w:rsidRDefault="00D1744A" w:rsidP="00044976">
      <w:pPr>
        <w:widowControl/>
        <w:spacing w:after="104"/>
        <w:rPr>
          <w:rFonts w:ascii="標楷體" w:eastAsia="標楷體" w:hAnsi="標楷體"/>
          <w:sz w:val="32"/>
          <w:szCs w:val="32"/>
        </w:rPr>
      </w:pPr>
      <w:r w:rsidRPr="00D442AC">
        <w:rPr>
          <w:rFonts w:ascii="標楷體" w:eastAsia="標楷體" w:hAnsi="標楷體" w:hint="eastAsia"/>
          <w:sz w:val="32"/>
          <w:szCs w:val="32"/>
        </w:rPr>
        <w:t>（花蓮分署9月6日中秋暖心義賣活動，現場邀請公益團體設攤販售多</w:t>
      </w:r>
      <w:r w:rsidR="00D442AC" w:rsidRPr="00D442AC">
        <w:rPr>
          <w:rFonts w:ascii="標楷體" w:eastAsia="標楷體" w:hAnsi="標楷體" w:hint="eastAsia"/>
          <w:sz w:val="32"/>
          <w:szCs w:val="32"/>
        </w:rPr>
        <w:t>項</w:t>
      </w:r>
      <w:r w:rsidRPr="00D442AC">
        <w:rPr>
          <w:rFonts w:ascii="標楷體" w:eastAsia="標楷體" w:hAnsi="標楷體" w:hint="eastAsia"/>
          <w:sz w:val="32"/>
          <w:szCs w:val="32"/>
        </w:rPr>
        <w:t>手工商品，歡迎民眾共同響應</w:t>
      </w:r>
      <w:r w:rsidR="0028148E">
        <w:rPr>
          <w:rFonts w:ascii="標楷體" w:eastAsia="標楷體" w:hAnsi="標楷體" w:hint="eastAsia"/>
          <w:sz w:val="32"/>
          <w:szCs w:val="32"/>
        </w:rPr>
        <w:t>。</w:t>
      </w:r>
      <w:r w:rsidRPr="00D442AC">
        <w:rPr>
          <w:rFonts w:ascii="標楷體" w:eastAsia="標楷體" w:hAnsi="標楷體" w:hint="eastAsia"/>
          <w:sz w:val="32"/>
          <w:szCs w:val="32"/>
        </w:rPr>
        <w:t>）</w:t>
      </w:r>
    </w:p>
    <w:p w14:paraId="27CDFF8A" w14:textId="77777777" w:rsidR="00D442AC" w:rsidRDefault="00D442AC" w:rsidP="00044976">
      <w:pPr>
        <w:widowControl/>
        <w:spacing w:after="104"/>
        <w:rPr>
          <w:rFonts w:ascii="標楷體" w:eastAsia="標楷體" w:hAnsi="標楷體"/>
          <w:sz w:val="28"/>
          <w:szCs w:val="28"/>
        </w:rPr>
      </w:pPr>
    </w:p>
    <w:p w14:paraId="27CDFF8D" w14:textId="77777777" w:rsidR="00D442AC" w:rsidRPr="00D442AC" w:rsidRDefault="00690DDC" w:rsidP="00D442AC">
      <w:pPr>
        <w:widowControl/>
        <w:spacing w:after="104"/>
        <w:rPr>
          <w:rFonts w:ascii="標楷體" w:eastAsia="標楷體" w:hAnsi="標楷體"/>
          <w:sz w:val="32"/>
          <w:szCs w:val="32"/>
        </w:rPr>
      </w:pPr>
      <w:r w:rsidRPr="00E626EE">
        <w:rPr>
          <w:rFonts w:ascii="標楷體" w:eastAsia="標楷體" w:hAnsi="標楷體"/>
          <w:noProof/>
          <w:sz w:val="32"/>
          <w:szCs w:val="32"/>
        </w:rPr>
        <w:lastRenderedPageBreak/>
        <w:drawing>
          <wp:inline distT="0" distB="0" distL="0" distR="0" wp14:anchorId="27CDFF9F" wp14:editId="27CDFFA0">
            <wp:extent cx="4857750" cy="366712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DFF8E" w14:textId="77777777" w:rsidR="00D052F6" w:rsidRPr="00D442AC" w:rsidRDefault="00D442AC">
      <w:pPr>
        <w:widowControl/>
        <w:spacing w:after="104"/>
        <w:rPr>
          <w:rFonts w:ascii="標楷體" w:eastAsia="標楷體" w:hAnsi="標楷體"/>
          <w:sz w:val="32"/>
          <w:szCs w:val="32"/>
        </w:rPr>
      </w:pPr>
      <w:r w:rsidRPr="00D442AC">
        <w:rPr>
          <w:rFonts w:ascii="標楷體" w:eastAsia="標楷體" w:hAnsi="標楷體" w:hint="eastAsia"/>
          <w:sz w:val="32"/>
          <w:szCs w:val="32"/>
        </w:rPr>
        <w:t>（</w:t>
      </w:r>
      <w:r w:rsidR="00B14313">
        <w:rPr>
          <w:rFonts w:ascii="標楷體" w:eastAsia="標楷體" w:hAnsi="標楷體" w:hint="eastAsia"/>
          <w:sz w:val="32"/>
          <w:szCs w:val="32"/>
        </w:rPr>
        <w:t>法拍物件：</w:t>
      </w:r>
      <w:r w:rsidRPr="00D442AC">
        <w:rPr>
          <w:rFonts w:ascii="標楷體" w:eastAsia="標楷體" w:hAnsi="標楷體" w:hint="eastAsia"/>
          <w:sz w:val="32"/>
          <w:szCs w:val="32"/>
        </w:rPr>
        <w:t>沙龍級護髮用品）</w:t>
      </w:r>
    </w:p>
    <w:p w14:paraId="27CDFF8F" w14:textId="77777777" w:rsidR="00D442AC" w:rsidRDefault="00690DDC">
      <w:pPr>
        <w:widowControl/>
        <w:spacing w:after="104"/>
        <w:rPr>
          <w:rFonts w:ascii="標楷體" w:eastAsia="標楷體" w:hAnsi="標楷體"/>
          <w:sz w:val="32"/>
          <w:szCs w:val="32"/>
        </w:rPr>
      </w:pPr>
      <w:r w:rsidRPr="00CB5FAC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27CDFFA1" wp14:editId="27CDFFA2">
            <wp:extent cx="4857750" cy="362902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DFF90" w14:textId="77777777" w:rsidR="00220583" w:rsidRPr="00BD5A94" w:rsidRDefault="009D033E" w:rsidP="000D5C90">
      <w:pPr>
        <w:widowControl/>
        <w:spacing w:after="10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 w:rsidR="00B14313">
        <w:rPr>
          <w:rFonts w:ascii="標楷體" w:eastAsia="標楷體" w:hAnsi="標楷體" w:hint="eastAsia"/>
          <w:sz w:val="32"/>
          <w:szCs w:val="32"/>
        </w:rPr>
        <w:t>法拍物件：</w:t>
      </w:r>
      <w:r w:rsidR="00CB5FAC">
        <w:rPr>
          <w:rFonts w:ascii="標楷體" w:eastAsia="標楷體" w:hAnsi="標楷體" w:hint="eastAsia"/>
          <w:sz w:val="32"/>
          <w:szCs w:val="32"/>
        </w:rPr>
        <w:t>精選茶具組</w:t>
      </w:r>
      <w:r>
        <w:rPr>
          <w:rFonts w:ascii="標楷體" w:eastAsia="標楷體" w:hAnsi="標楷體" w:hint="eastAsia"/>
          <w:sz w:val="32"/>
          <w:szCs w:val="32"/>
        </w:rPr>
        <w:t>）</w:t>
      </w:r>
    </w:p>
    <w:sectPr w:rsidR="00220583" w:rsidRPr="00BD5A94" w:rsidSect="00712E0F">
      <w:pgSz w:w="11906" w:h="16838"/>
      <w:pgMar w:top="851" w:right="1274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A199A" w14:textId="77777777" w:rsidR="004A4CD5" w:rsidRDefault="004A4CD5">
      <w:r>
        <w:separator/>
      </w:r>
    </w:p>
  </w:endnote>
  <w:endnote w:type="continuationSeparator" w:id="0">
    <w:p w14:paraId="0BA96323" w14:textId="77777777" w:rsidR="004A4CD5" w:rsidRDefault="004A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隸書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5A4D0" w14:textId="77777777" w:rsidR="004A4CD5" w:rsidRDefault="004A4CD5">
      <w:r>
        <w:separator/>
      </w:r>
    </w:p>
  </w:footnote>
  <w:footnote w:type="continuationSeparator" w:id="0">
    <w:p w14:paraId="6C625057" w14:textId="77777777" w:rsidR="004A4CD5" w:rsidRDefault="004A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44"/>
    <w:rsid w:val="00001947"/>
    <w:rsid w:val="0000707A"/>
    <w:rsid w:val="00007314"/>
    <w:rsid w:val="00007DC1"/>
    <w:rsid w:val="000118E2"/>
    <w:rsid w:val="00013995"/>
    <w:rsid w:val="00016156"/>
    <w:rsid w:val="00016288"/>
    <w:rsid w:val="00026A4F"/>
    <w:rsid w:val="00033647"/>
    <w:rsid w:val="00040DFE"/>
    <w:rsid w:val="000444CF"/>
    <w:rsid w:val="00044976"/>
    <w:rsid w:val="0004699B"/>
    <w:rsid w:val="0005072D"/>
    <w:rsid w:val="00051532"/>
    <w:rsid w:val="00051DCC"/>
    <w:rsid w:val="00054FF2"/>
    <w:rsid w:val="00055660"/>
    <w:rsid w:val="00063306"/>
    <w:rsid w:val="0006477B"/>
    <w:rsid w:val="00065430"/>
    <w:rsid w:val="00067636"/>
    <w:rsid w:val="00067A4E"/>
    <w:rsid w:val="00071DE0"/>
    <w:rsid w:val="00073E06"/>
    <w:rsid w:val="00076BD6"/>
    <w:rsid w:val="000774A4"/>
    <w:rsid w:val="00081336"/>
    <w:rsid w:val="00086178"/>
    <w:rsid w:val="000876E0"/>
    <w:rsid w:val="00090844"/>
    <w:rsid w:val="00091858"/>
    <w:rsid w:val="00091E0A"/>
    <w:rsid w:val="000A01A5"/>
    <w:rsid w:val="000A5D55"/>
    <w:rsid w:val="000A5F6C"/>
    <w:rsid w:val="000B2495"/>
    <w:rsid w:val="000B3E15"/>
    <w:rsid w:val="000C3066"/>
    <w:rsid w:val="000D0EE6"/>
    <w:rsid w:val="000D1CEB"/>
    <w:rsid w:val="000D4350"/>
    <w:rsid w:val="000D45BE"/>
    <w:rsid w:val="000D5C90"/>
    <w:rsid w:val="000D6117"/>
    <w:rsid w:val="000D6CE1"/>
    <w:rsid w:val="000D7620"/>
    <w:rsid w:val="000E0930"/>
    <w:rsid w:val="000E68E0"/>
    <w:rsid w:val="000F0C0F"/>
    <w:rsid w:val="000F23C8"/>
    <w:rsid w:val="000F3AD4"/>
    <w:rsid w:val="000F5178"/>
    <w:rsid w:val="000F6AD5"/>
    <w:rsid w:val="00100A7C"/>
    <w:rsid w:val="00107062"/>
    <w:rsid w:val="00107DF7"/>
    <w:rsid w:val="00110795"/>
    <w:rsid w:val="00110C37"/>
    <w:rsid w:val="001122C3"/>
    <w:rsid w:val="00112313"/>
    <w:rsid w:val="00116744"/>
    <w:rsid w:val="00117407"/>
    <w:rsid w:val="001205C8"/>
    <w:rsid w:val="0012205D"/>
    <w:rsid w:val="0012444E"/>
    <w:rsid w:val="001301AB"/>
    <w:rsid w:val="001349BE"/>
    <w:rsid w:val="00136CCB"/>
    <w:rsid w:val="001409D1"/>
    <w:rsid w:val="00141399"/>
    <w:rsid w:val="00141A87"/>
    <w:rsid w:val="00141D4C"/>
    <w:rsid w:val="00142630"/>
    <w:rsid w:val="00144888"/>
    <w:rsid w:val="00144A0C"/>
    <w:rsid w:val="001451DF"/>
    <w:rsid w:val="001452F3"/>
    <w:rsid w:val="00145D45"/>
    <w:rsid w:val="0014779A"/>
    <w:rsid w:val="001504BA"/>
    <w:rsid w:val="0015110C"/>
    <w:rsid w:val="001521AC"/>
    <w:rsid w:val="001536CF"/>
    <w:rsid w:val="001540CD"/>
    <w:rsid w:val="00154F6B"/>
    <w:rsid w:val="00160AE7"/>
    <w:rsid w:val="00160C68"/>
    <w:rsid w:val="00162EF7"/>
    <w:rsid w:val="0017125B"/>
    <w:rsid w:val="001738AF"/>
    <w:rsid w:val="00176011"/>
    <w:rsid w:val="00176C23"/>
    <w:rsid w:val="00177598"/>
    <w:rsid w:val="001825CB"/>
    <w:rsid w:val="00184317"/>
    <w:rsid w:val="0018581E"/>
    <w:rsid w:val="001858CB"/>
    <w:rsid w:val="0018686F"/>
    <w:rsid w:val="001933A0"/>
    <w:rsid w:val="001941B0"/>
    <w:rsid w:val="00194466"/>
    <w:rsid w:val="00194C9A"/>
    <w:rsid w:val="001974A8"/>
    <w:rsid w:val="001A2FE5"/>
    <w:rsid w:val="001A36FC"/>
    <w:rsid w:val="001A542E"/>
    <w:rsid w:val="001A653A"/>
    <w:rsid w:val="001B0387"/>
    <w:rsid w:val="001B06D0"/>
    <w:rsid w:val="001B1F87"/>
    <w:rsid w:val="001B4EFB"/>
    <w:rsid w:val="001B6461"/>
    <w:rsid w:val="001B64F0"/>
    <w:rsid w:val="001B664F"/>
    <w:rsid w:val="001B6D50"/>
    <w:rsid w:val="001C117B"/>
    <w:rsid w:val="001C47DB"/>
    <w:rsid w:val="001D1692"/>
    <w:rsid w:val="001D4695"/>
    <w:rsid w:val="001D4B2C"/>
    <w:rsid w:val="001D5329"/>
    <w:rsid w:val="001E0097"/>
    <w:rsid w:val="001F090D"/>
    <w:rsid w:val="001F0D11"/>
    <w:rsid w:val="001F1687"/>
    <w:rsid w:val="001F20BD"/>
    <w:rsid w:val="001F33D7"/>
    <w:rsid w:val="001F44CF"/>
    <w:rsid w:val="001F71FB"/>
    <w:rsid w:val="001F7B9B"/>
    <w:rsid w:val="0020521E"/>
    <w:rsid w:val="0020541D"/>
    <w:rsid w:val="002056A8"/>
    <w:rsid w:val="002103B2"/>
    <w:rsid w:val="002127F4"/>
    <w:rsid w:val="002165D6"/>
    <w:rsid w:val="00217D20"/>
    <w:rsid w:val="00220583"/>
    <w:rsid w:val="00223770"/>
    <w:rsid w:val="00227562"/>
    <w:rsid w:val="00231177"/>
    <w:rsid w:val="00233196"/>
    <w:rsid w:val="00233AB6"/>
    <w:rsid w:val="00233CEA"/>
    <w:rsid w:val="00236A06"/>
    <w:rsid w:val="00241D47"/>
    <w:rsid w:val="002437A0"/>
    <w:rsid w:val="00244ED1"/>
    <w:rsid w:val="00245EE3"/>
    <w:rsid w:val="00246155"/>
    <w:rsid w:val="00246988"/>
    <w:rsid w:val="00250C49"/>
    <w:rsid w:val="00251CCC"/>
    <w:rsid w:val="0025366A"/>
    <w:rsid w:val="00254512"/>
    <w:rsid w:val="00262A46"/>
    <w:rsid w:val="0027411D"/>
    <w:rsid w:val="00274CDF"/>
    <w:rsid w:val="002802EE"/>
    <w:rsid w:val="00280F62"/>
    <w:rsid w:val="0028148E"/>
    <w:rsid w:val="00281761"/>
    <w:rsid w:val="00281E8F"/>
    <w:rsid w:val="00283832"/>
    <w:rsid w:val="002841FA"/>
    <w:rsid w:val="002851C0"/>
    <w:rsid w:val="002923C0"/>
    <w:rsid w:val="00293CF5"/>
    <w:rsid w:val="002967FE"/>
    <w:rsid w:val="00297CB7"/>
    <w:rsid w:val="002A0D1A"/>
    <w:rsid w:val="002A3257"/>
    <w:rsid w:val="002A59A6"/>
    <w:rsid w:val="002A657E"/>
    <w:rsid w:val="002A67C0"/>
    <w:rsid w:val="002A7668"/>
    <w:rsid w:val="002B306A"/>
    <w:rsid w:val="002B5312"/>
    <w:rsid w:val="002B62A1"/>
    <w:rsid w:val="002B722D"/>
    <w:rsid w:val="002C096B"/>
    <w:rsid w:val="002C6A0B"/>
    <w:rsid w:val="002C6CD9"/>
    <w:rsid w:val="002C701C"/>
    <w:rsid w:val="002C71CC"/>
    <w:rsid w:val="002D0106"/>
    <w:rsid w:val="002D01AD"/>
    <w:rsid w:val="002D6FDF"/>
    <w:rsid w:val="002E1875"/>
    <w:rsid w:val="002E2C46"/>
    <w:rsid w:val="002E2D04"/>
    <w:rsid w:val="002E310D"/>
    <w:rsid w:val="002E5388"/>
    <w:rsid w:val="002E79EE"/>
    <w:rsid w:val="002E7A00"/>
    <w:rsid w:val="002F310B"/>
    <w:rsid w:val="002F43D1"/>
    <w:rsid w:val="002F6E97"/>
    <w:rsid w:val="002F7E52"/>
    <w:rsid w:val="0030095D"/>
    <w:rsid w:val="00302A69"/>
    <w:rsid w:val="003045D2"/>
    <w:rsid w:val="0030541B"/>
    <w:rsid w:val="00306F49"/>
    <w:rsid w:val="00315B72"/>
    <w:rsid w:val="0031677D"/>
    <w:rsid w:val="00316924"/>
    <w:rsid w:val="00320663"/>
    <w:rsid w:val="003209D1"/>
    <w:rsid w:val="00320CF1"/>
    <w:rsid w:val="00326309"/>
    <w:rsid w:val="00330F98"/>
    <w:rsid w:val="003337A2"/>
    <w:rsid w:val="00334874"/>
    <w:rsid w:val="00342874"/>
    <w:rsid w:val="00343D05"/>
    <w:rsid w:val="00344607"/>
    <w:rsid w:val="00345B36"/>
    <w:rsid w:val="00351198"/>
    <w:rsid w:val="00351551"/>
    <w:rsid w:val="0035232D"/>
    <w:rsid w:val="00362B67"/>
    <w:rsid w:val="003633FA"/>
    <w:rsid w:val="003638D7"/>
    <w:rsid w:val="00363BBE"/>
    <w:rsid w:val="00364DCE"/>
    <w:rsid w:val="00364FC9"/>
    <w:rsid w:val="0036747D"/>
    <w:rsid w:val="00371D6B"/>
    <w:rsid w:val="00372649"/>
    <w:rsid w:val="00373924"/>
    <w:rsid w:val="003802EB"/>
    <w:rsid w:val="00380B3A"/>
    <w:rsid w:val="003820F3"/>
    <w:rsid w:val="0038268A"/>
    <w:rsid w:val="00390FA7"/>
    <w:rsid w:val="0039272E"/>
    <w:rsid w:val="00392837"/>
    <w:rsid w:val="00394DDF"/>
    <w:rsid w:val="003A031F"/>
    <w:rsid w:val="003A0D5B"/>
    <w:rsid w:val="003A17DB"/>
    <w:rsid w:val="003A2D6A"/>
    <w:rsid w:val="003A54DB"/>
    <w:rsid w:val="003A55D7"/>
    <w:rsid w:val="003A7C20"/>
    <w:rsid w:val="003B0D12"/>
    <w:rsid w:val="003B14A6"/>
    <w:rsid w:val="003B17AA"/>
    <w:rsid w:val="003B197E"/>
    <w:rsid w:val="003C095E"/>
    <w:rsid w:val="003C14DC"/>
    <w:rsid w:val="003C505B"/>
    <w:rsid w:val="003C66A5"/>
    <w:rsid w:val="003D1B53"/>
    <w:rsid w:val="003D342E"/>
    <w:rsid w:val="003D3745"/>
    <w:rsid w:val="003D4F1B"/>
    <w:rsid w:val="003D56FF"/>
    <w:rsid w:val="003D5CDF"/>
    <w:rsid w:val="003E00E6"/>
    <w:rsid w:val="003E1102"/>
    <w:rsid w:val="003E1F45"/>
    <w:rsid w:val="003E27FD"/>
    <w:rsid w:val="003E388F"/>
    <w:rsid w:val="003E6C44"/>
    <w:rsid w:val="003F1D41"/>
    <w:rsid w:val="003F6F0B"/>
    <w:rsid w:val="00400FF5"/>
    <w:rsid w:val="00401620"/>
    <w:rsid w:val="004039E3"/>
    <w:rsid w:val="004048D2"/>
    <w:rsid w:val="00405A99"/>
    <w:rsid w:val="00411488"/>
    <w:rsid w:val="00411A37"/>
    <w:rsid w:val="004148B5"/>
    <w:rsid w:val="00414B63"/>
    <w:rsid w:val="00415B8D"/>
    <w:rsid w:val="004176D2"/>
    <w:rsid w:val="00422026"/>
    <w:rsid w:val="004223EC"/>
    <w:rsid w:val="00425447"/>
    <w:rsid w:val="00430B11"/>
    <w:rsid w:val="004310D0"/>
    <w:rsid w:val="00431F70"/>
    <w:rsid w:val="00432D52"/>
    <w:rsid w:val="004363F7"/>
    <w:rsid w:val="00437EAF"/>
    <w:rsid w:val="00442571"/>
    <w:rsid w:val="004443C8"/>
    <w:rsid w:val="00453593"/>
    <w:rsid w:val="004540F5"/>
    <w:rsid w:val="004653D8"/>
    <w:rsid w:val="0046627A"/>
    <w:rsid w:val="0047286C"/>
    <w:rsid w:val="00472A54"/>
    <w:rsid w:val="00472DFB"/>
    <w:rsid w:val="00472E3A"/>
    <w:rsid w:val="00473ABF"/>
    <w:rsid w:val="00474468"/>
    <w:rsid w:val="0049133E"/>
    <w:rsid w:val="00492DE9"/>
    <w:rsid w:val="0049486B"/>
    <w:rsid w:val="00495C5D"/>
    <w:rsid w:val="004A0075"/>
    <w:rsid w:val="004A1F68"/>
    <w:rsid w:val="004A29D5"/>
    <w:rsid w:val="004A486D"/>
    <w:rsid w:val="004A4CBA"/>
    <w:rsid w:val="004A4CD5"/>
    <w:rsid w:val="004A7318"/>
    <w:rsid w:val="004B0CC2"/>
    <w:rsid w:val="004B12B1"/>
    <w:rsid w:val="004B4403"/>
    <w:rsid w:val="004B4AF7"/>
    <w:rsid w:val="004B65B7"/>
    <w:rsid w:val="004C184F"/>
    <w:rsid w:val="004C23DF"/>
    <w:rsid w:val="004C39DF"/>
    <w:rsid w:val="004C74B8"/>
    <w:rsid w:val="004C7944"/>
    <w:rsid w:val="004C7BBD"/>
    <w:rsid w:val="004D09C3"/>
    <w:rsid w:val="004D15BD"/>
    <w:rsid w:val="004E7985"/>
    <w:rsid w:val="004F0EAA"/>
    <w:rsid w:val="004F17DF"/>
    <w:rsid w:val="004F1A05"/>
    <w:rsid w:val="004F229F"/>
    <w:rsid w:val="004F5755"/>
    <w:rsid w:val="004F732E"/>
    <w:rsid w:val="0050000A"/>
    <w:rsid w:val="00501D9A"/>
    <w:rsid w:val="00504A8F"/>
    <w:rsid w:val="0051001E"/>
    <w:rsid w:val="00511510"/>
    <w:rsid w:val="00515AE8"/>
    <w:rsid w:val="00515E5E"/>
    <w:rsid w:val="005168DF"/>
    <w:rsid w:val="00520D02"/>
    <w:rsid w:val="005229A8"/>
    <w:rsid w:val="005232A4"/>
    <w:rsid w:val="00525D2A"/>
    <w:rsid w:val="00526411"/>
    <w:rsid w:val="00527715"/>
    <w:rsid w:val="00527A3B"/>
    <w:rsid w:val="00527D29"/>
    <w:rsid w:val="00530F28"/>
    <w:rsid w:val="00534433"/>
    <w:rsid w:val="005348DF"/>
    <w:rsid w:val="00540615"/>
    <w:rsid w:val="005406C1"/>
    <w:rsid w:val="005428C7"/>
    <w:rsid w:val="00543965"/>
    <w:rsid w:val="00543FE5"/>
    <w:rsid w:val="005449D1"/>
    <w:rsid w:val="00556082"/>
    <w:rsid w:val="005601B8"/>
    <w:rsid w:val="00561CC7"/>
    <w:rsid w:val="00561CFF"/>
    <w:rsid w:val="005634E6"/>
    <w:rsid w:val="00563F74"/>
    <w:rsid w:val="005640FA"/>
    <w:rsid w:val="00571C18"/>
    <w:rsid w:val="00572B2F"/>
    <w:rsid w:val="00572F9A"/>
    <w:rsid w:val="005739B9"/>
    <w:rsid w:val="00575DEF"/>
    <w:rsid w:val="005840D3"/>
    <w:rsid w:val="00584659"/>
    <w:rsid w:val="00584F0D"/>
    <w:rsid w:val="00586C1E"/>
    <w:rsid w:val="0059164A"/>
    <w:rsid w:val="005935D6"/>
    <w:rsid w:val="00594651"/>
    <w:rsid w:val="00594D2B"/>
    <w:rsid w:val="00596A1A"/>
    <w:rsid w:val="00597101"/>
    <w:rsid w:val="00597156"/>
    <w:rsid w:val="005A04E2"/>
    <w:rsid w:val="005A072D"/>
    <w:rsid w:val="005A0E56"/>
    <w:rsid w:val="005A1245"/>
    <w:rsid w:val="005A2698"/>
    <w:rsid w:val="005A287F"/>
    <w:rsid w:val="005A4AD8"/>
    <w:rsid w:val="005A5F91"/>
    <w:rsid w:val="005A63EF"/>
    <w:rsid w:val="005B15C5"/>
    <w:rsid w:val="005B1D5C"/>
    <w:rsid w:val="005B3DB1"/>
    <w:rsid w:val="005B64FF"/>
    <w:rsid w:val="005C04E7"/>
    <w:rsid w:val="005C1C78"/>
    <w:rsid w:val="005D09B1"/>
    <w:rsid w:val="005D2C9C"/>
    <w:rsid w:val="005D3FC4"/>
    <w:rsid w:val="005D47F1"/>
    <w:rsid w:val="005D6EFE"/>
    <w:rsid w:val="005D7F81"/>
    <w:rsid w:val="005E2010"/>
    <w:rsid w:val="005E2F1C"/>
    <w:rsid w:val="005E379F"/>
    <w:rsid w:val="005E4E80"/>
    <w:rsid w:val="005E5475"/>
    <w:rsid w:val="005E6F5C"/>
    <w:rsid w:val="005E7E16"/>
    <w:rsid w:val="005F0BA2"/>
    <w:rsid w:val="005F3E7F"/>
    <w:rsid w:val="005F7913"/>
    <w:rsid w:val="005F7976"/>
    <w:rsid w:val="00601F20"/>
    <w:rsid w:val="006023B5"/>
    <w:rsid w:val="006034B5"/>
    <w:rsid w:val="0060672F"/>
    <w:rsid w:val="00606793"/>
    <w:rsid w:val="0060683F"/>
    <w:rsid w:val="0060715A"/>
    <w:rsid w:val="006072AF"/>
    <w:rsid w:val="00607569"/>
    <w:rsid w:val="0060776B"/>
    <w:rsid w:val="00607906"/>
    <w:rsid w:val="00607FB5"/>
    <w:rsid w:val="0061368E"/>
    <w:rsid w:val="00624C12"/>
    <w:rsid w:val="00624CE0"/>
    <w:rsid w:val="00625888"/>
    <w:rsid w:val="00630278"/>
    <w:rsid w:val="00630778"/>
    <w:rsid w:val="00631FCE"/>
    <w:rsid w:val="00632047"/>
    <w:rsid w:val="00633083"/>
    <w:rsid w:val="00634E64"/>
    <w:rsid w:val="00636AED"/>
    <w:rsid w:val="006378DB"/>
    <w:rsid w:val="00637DAB"/>
    <w:rsid w:val="006401C8"/>
    <w:rsid w:val="00641128"/>
    <w:rsid w:val="006411AD"/>
    <w:rsid w:val="00641D19"/>
    <w:rsid w:val="00643DA5"/>
    <w:rsid w:val="0064426E"/>
    <w:rsid w:val="00647C9A"/>
    <w:rsid w:val="00650CD8"/>
    <w:rsid w:val="006523A6"/>
    <w:rsid w:val="006525C3"/>
    <w:rsid w:val="00652856"/>
    <w:rsid w:val="00655937"/>
    <w:rsid w:val="00664566"/>
    <w:rsid w:val="00664E37"/>
    <w:rsid w:val="00664FD7"/>
    <w:rsid w:val="00672292"/>
    <w:rsid w:val="00674029"/>
    <w:rsid w:val="006747D0"/>
    <w:rsid w:val="00674C78"/>
    <w:rsid w:val="00675B4E"/>
    <w:rsid w:val="00676E62"/>
    <w:rsid w:val="00681E26"/>
    <w:rsid w:val="00682781"/>
    <w:rsid w:val="00682FCD"/>
    <w:rsid w:val="006845E4"/>
    <w:rsid w:val="006873EC"/>
    <w:rsid w:val="00687C66"/>
    <w:rsid w:val="00690DDC"/>
    <w:rsid w:val="006A1CAF"/>
    <w:rsid w:val="006A2BA2"/>
    <w:rsid w:val="006A4AC6"/>
    <w:rsid w:val="006A63EE"/>
    <w:rsid w:val="006B1CF8"/>
    <w:rsid w:val="006B2179"/>
    <w:rsid w:val="006B57B4"/>
    <w:rsid w:val="006C0CFF"/>
    <w:rsid w:val="006C186A"/>
    <w:rsid w:val="006C1BA0"/>
    <w:rsid w:val="006C3BF7"/>
    <w:rsid w:val="006C4C83"/>
    <w:rsid w:val="006C6CFC"/>
    <w:rsid w:val="006D02EA"/>
    <w:rsid w:val="006D03A5"/>
    <w:rsid w:val="006D188E"/>
    <w:rsid w:val="006D4061"/>
    <w:rsid w:val="006D4498"/>
    <w:rsid w:val="006D544A"/>
    <w:rsid w:val="006D6112"/>
    <w:rsid w:val="006D7E51"/>
    <w:rsid w:val="006E04A1"/>
    <w:rsid w:val="006E195D"/>
    <w:rsid w:val="006E72EA"/>
    <w:rsid w:val="006E7478"/>
    <w:rsid w:val="006E7E69"/>
    <w:rsid w:val="006E7F15"/>
    <w:rsid w:val="006F1A0A"/>
    <w:rsid w:val="006F47E4"/>
    <w:rsid w:val="006F4D95"/>
    <w:rsid w:val="006F792D"/>
    <w:rsid w:val="007005E1"/>
    <w:rsid w:val="00700BFD"/>
    <w:rsid w:val="00702619"/>
    <w:rsid w:val="007064E5"/>
    <w:rsid w:val="0070756E"/>
    <w:rsid w:val="00707C67"/>
    <w:rsid w:val="00711920"/>
    <w:rsid w:val="00712AED"/>
    <w:rsid w:val="00712D48"/>
    <w:rsid w:val="00712E0F"/>
    <w:rsid w:val="00714CD4"/>
    <w:rsid w:val="00715FD0"/>
    <w:rsid w:val="00716B3C"/>
    <w:rsid w:val="00716FF2"/>
    <w:rsid w:val="00723AE3"/>
    <w:rsid w:val="00726EC8"/>
    <w:rsid w:val="0072700F"/>
    <w:rsid w:val="0073194C"/>
    <w:rsid w:val="00732EC9"/>
    <w:rsid w:val="00734288"/>
    <w:rsid w:val="00736DD6"/>
    <w:rsid w:val="00740049"/>
    <w:rsid w:val="007425C1"/>
    <w:rsid w:val="007448CC"/>
    <w:rsid w:val="00750480"/>
    <w:rsid w:val="007504FA"/>
    <w:rsid w:val="0075378B"/>
    <w:rsid w:val="0075405F"/>
    <w:rsid w:val="00755ACE"/>
    <w:rsid w:val="0076312F"/>
    <w:rsid w:val="00764C34"/>
    <w:rsid w:val="007663D2"/>
    <w:rsid w:val="007668E1"/>
    <w:rsid w:val="0077626B"/>
    <w:rsid w:val="00781D9A"/>
    <w:rsid w:val="007839E6"/>
    <w:rsid w:val="00784569"/>
    <w:rsid w:val="00787E34"/>
    <w:rsid w:val="00787F6C"/>
    <w:rsid w:val="007908D9"/>
    <w:rsid w:val="00790E38"/>
    <w:rsid w:val="00791AEB"/>
    <w:rsid w:val="00791F35"/>
    <w:rsid w:val="007926B5"/>
    <w:rsid w:val="007943F2"/>
    <w:rsid w:val="00796232"/>
    <w:rsid w:val="00797705"/>
    <w:rsid w:val="007A0151"/>
    <w:rsid w:val="007A087A"/>
    <w:rsid w:val="007A110E"/>
    <w:rsid w:val="007A2FA8"/>
    <w:rsid w:val="007A2FE9"/>
    <w:rsid w:val="007A4E60"/>
    <w:rsid w:val="007A5AE6"/>
    <w:rsid w:val="007A6883"/>
    <w:rsid w:val="007B07A1"/>
    <w:rsid w:val="007B1988"/>
    <w:rsid w:val="007B2679"/>
    <w:rsid w:val="007B3941"/>
    <w:rsid w:val="007B3A09"/>
    <w:rsid w:val="007B7E3A"/>
    <w:rsid w:val="007C0B3C"/>
    <w:rsid w:val="007C106B"/>
    <w:rsid w:val="007C26FC"/>
    <w:rsid w:val="007C3502"/>
    <w:rsid w:val="007C38E9"/>
    <w:rsid w:val="007C635F"/>
    <w:rsid w:val="007C6B90"/>
    <w:rsid w:val="007C6EBF"/>
    <w:rsid w:val="007D2110"/>
    <w:rsid w:val="007D2860"/>
    <w:rsid w:val="007D2EDA"/>
    <w:rsid w:val="007D5B90"/>
    <w:rsid w:val="007E15BB"/>
    <w:rsid w:val="007E25C6"/>
    <w:rsid w:val="007E37AC"/>
    <w:rsid w:val="007E4E64"/>
    <w:rsid w:val="007E73BB"/>
    <w:rsid w:val="007F00F3"/>
    <w:rsid w:val="007F0727"/>
    <w:rsid w:val="007F19AD"/>
    <w:rsid w:val="007F25F6"/>
    <w:rsid w:val="007F7CAA"/>
    <w:rsid w:val="00801B76"/>
    <w:rsid w:val="00803271"/>
    <w:rsid w:val="00805747"/>
    <w:rsid w:val="0080727D"/>
    <w:rsid w:val="008079F0"/>
    <w:rsid w:val="00813F2D"/>
    <w:rsid w:val="008152B8"/>
    <w:rsid w:val="0082499A"/>
    <w:rsid w:val="00825A7C"/>
    <w:rsid w:val="00825D3C"/>
    <w:rsid w:val="008271FD"/>
    <w:rsid w:val="008313E7"/>
    <w:rsid w:val="00833CC7"/>
    <w:rsid w:val="00836533"/>
    <w:rsid w:val="00837E16"/>
    <w:rsid w:val="00841234"/>
    <w:rsid w:val="00841614"/>
    <w:rsid w:val="00841F71"/>
    <w:rsid w:val="00842349"/>
    <w:rsid w:val="008428DA"/>
    <w:rsid w:val="00844A6B"/>
    <w:rsid w:val="008455E7"/>
    <w:rsid w:val="00850734"/>
    <w:rsid w:val="00850E2B"/>
    <w:rsid w:val="0085302F"/>
    <w:rsid w:val="008612EA"/>
    <w:rsid w:val="0086306F"/>
    <w:rsid w:val="00863273"/>
    <w:rsid w:val="008659BA"/>
    <w:rsid w:val="008663DF"/>
    <w:rsid w:val="008707D6"/>
    <w:rsid w:val="00870C8E"/>
    <w:rsid w:val="00874354"/>
    <w:rsid w:val="00874356"/>
    <w:rsid w:val="00880512"/>
    <w:rsid w:val="008825BC"/>
    <w:rsid w:val="00884893"/>
    <w:rsid w:val="00884DB9"/>
    <w:rsid w:val="00886E40"/>
    <w:rsid w:val="008871F9"/>
    <w:rsid w:val="008875C9"/>
    <w:rsid w:val="00890646"/>
    <w:rsid w:val="0089160D"/>
    <w:rsid w:val="00893523"/>
    <w:rsid w:val="008935C2"/>
    <w:rsid w:val="00894111"/>
    <w:rsid w:val="00894327"/>
    <w:rsid w:val="00894F55"/>
    <w:rsid w:val="00897B30"/>
    <w:rsid w:val="00897D02"/>
    <w:rsid w:val="008A4F96"/>
    <w:rsid w:val="008A7A85"/>
    <w:rsid w:val="008B0F98"/>
    <w:rsid w:val="008B41A4"/>
    <w:rsid w:val="008B5104"/>
    <w:rsid w:val="008B62D7"/>
    <w:rsid w:val="008C6CD5"/>
    <w:rsid w:val="008D3C2F"/>
    <w:rsid w:val="008D3FED"/>
    <w:rsid w:val="008D7B5A"/>
    <w:rsid w:val="008E0D03"/>
    <w:rsid w:val="008E1280"/>
    <w:rsid w:val="008E12F6"/>
    <w:rsid w:val="008E1DD9"/>
    <w:rsid w:val="008E277A"/>
    <w:rsid w:val="008E29CF"/>
    <w:rsid w:val="008E4E00"/>
    <w:rsid w:val="008E511F"/>
    <w:rsid w:val="008E669A"/>
    <w:rsid w:val="008E70E0"/>
    <w:rsid w:val="008E7C66"/>
    <w:rsid w:val="008F4D28"/>
    <w:rsid w:val="0090130C"/>
    <w:rsid w:val="00902B59"/>
    <w:rsid w:val="00911CB0"/>
    <w:rsid w:val="009122AD"/>
    <w:rsid w:val="00913EBA"/>
    <w:rsid w:val="00916A67"/>
    <w:rsid w:val="009176AA"/>
    <w:rsid w:val="00917A76"/>
    <w:rsid w:val="009209AE"/>
    <w:rsid w:val="009219CF"/>
    <w:rsid w:val="009335A4"/>
    <w:rsid w:val="00934CF2"/>
    <w:rsid w:val="00934D5B"/>
    <w:rsid w:val="00936946"/>
    <w:rsid w:val="00943FB3"/>
    <w:rsid w:val="0094575C"/>
    <w:rsid w:val="00947DB2"/>
    <w:rsid w:val="009501E8"/>
    <w:rsid w:val="009549F0"/>
    <w:rsid w:val="009554C4"/>
    <w:rsid w:val="00957C47"/>
    <w:rsid w:val="00962870"/>
    <w:rsid w:val="00964FBB"/>
    <w:rsid w:val="00970253"/>
    <w:rsid w:val="0097665A"/>
    <w:rsid w:val="00977DD1"/>
    <w:rsid w:val="00982DB8"/>
    <w:rsid w:val="009967E7"/>
    <w:rsid w:val="00996DE2"/>
    <w:rsid w:val="009A1773"/>
    <w:rsid w:val="009A2159"/>
    <w:rsid w:val="009A5914"/>
    <w:rsid w:val="009A6DCA"/>
    <w:rsid w:val="009A6E8E"/>
    <w:rsid w:val="009A7B16"/>
    <w:rsid w:val="009A7CB2"/>
    <w:rsid w:val="009B05B3"/>
    <w:rsid w:val="009B1C58"/>
    <w:rsid w:val="009B2655"/>
    <w:rsid w:val="009B32CB"/>
    <w:rsid w:val="009B3C6D"/>
    <w:rsid w:val="009B524D"/>
    <w:rsid w:val="009C08ED"/>
    <w:rsid w:val="009C145D"/>
    <w:rsid w:val="009C66EF"/>
    <w:rsid w:val="009D033E"/>
    <w:rsid w:val="009D0CED"/>
    <w:rsid w:val="009D0D0D"/>
    <w:rsid w:val="009D124C"/>
    <w:rsid w:val="009D281B"/>
    <w:rsid w:val="009D3F27"/>
    <w:rsid w:val="009E1368"/>
    <w:rsid w:val="009E140B"/>
    <w:rsid w:val="009E1DEE"/>
    <w:rsid w:val="009E25D9"/>
    <w:rsid w:val="009E3C33"/>
    <w:rsid w:val="009E4A53"/>
    <w:rsid w:val="009E602C"/>
    <w:rsid w:val="009E61F6"/>
    <w:rsid w:val="009E79A3"/>
    <w:rsid w:val="009F20DC"/>
    <w:rsid w:val="009F244D"/>
    <w:rsid w:val="009F4928"/>
    <w:rsid w:val="009F5280"/>
    <w:rsid w:val="009F7741"/>
    <w:rsid w:val="009F7D95"/>
    <w:rsid w:val="00A0320A"/>
    <w:rsid w:val="00A047D6"/>
    <w:rsid w:val="00A059AB"/>
    <w:rsid w:val="00A0735D"/>
    <w:rsid w:val="00A10EDF"/>
    <w:rsid w:val="00A13258"/>
    <w:rsid w:val="00A13F7E"/>
    <w:rsid w:val="00A155F3"/>
    <w:rsid w:val="00A16109"/>
    <w:rsid w:val="00A16E3C"/>
    <w:rsid w:val="00A20BDD"/>
    <w:rsid w:val="00A26C5B"/>
    <w:rsid w:val="00A31234"/>
    <w:rsid w:val="00A31D85"/>
    <w:rsid w:val="00A32AB9"/>
    <w:rsid w:val="00A34B03"/>
    <w:rsid w:val="00A35D79"/>
    <w:rsid w:val="00A37E6C"/>
    <w:rsid w:val="00A42F3E"/>
    <w:rsid w:val="00A4321E"/>
    <w:rsid w:val="00A44613"/>
    <w:rsid w:val="00A45C8A"/>
    <w:rsid w:val="00A46B70"/>
    <w:rsid w:val="00A47AFD"/>
    <w:rsid w:val="00A50E34"/>
    <w:rsid w:val="00A52D2C"/>
    <w:rsid w:val="00A57461"/>
    <w:rsid w:val="00A60EF6"/>
    <w:rsid w:val="00A629F6"/>
    <w:rsid w:val="00A65054"/>
    <w:rsid w:val="00A7015B"/>
    <w:rsid w:val="00A71484"/>
    <w:rsid w:val="00A71B52"/>
    <w:rsid w:val="00A724FA"/>
    <w:rsid w:val="00A731DE"/>
    <w:rsid w:val="00A738A4"/>
    <w:rsid w:val="00A76B20"/>
    <w:rsid w:val="00A76C58"/>
    <w:rsid w:val="00A87D19"/>
    <w:rsid w:val="00A91070"/>
    <w:rsid w:val="00A93DFE"/>
    <w:rsid w:val="00A9614D"/>
    <w:rsid w:val="00A96BF2"/>
    <w:rsid w:val="00AA04C4"/>
    <w:rsid w:val="00AA171C"/>
    <w:rsid w:val="00AA18E4"/>
    <w:rsid w:val="00AA48E1"/>
    <w:rsid w:val="00AA6755"/>
    <w:rsid w:val="00AA78BF"/>
    <w:rsid w:val="00AA796D"/>
    <w:rsid w:val="00AB02F0"/>
    <w:rsid w:val="00AB0E0E"/>
    <w:rsid w:val="00AB45F6"/>
    <w:rsid w:val="00AB6A7B"/>
    <w:rsid w:val="00AD01FB"/>
    <w:rsid w:val="00AD4F86"/>
    <w:rsid w:val="00AD58E6"/>
    <w:rsid w:val="00AD6710"/>
    <w:rsid w:val="00AE1F37"/>
    <w:rsid w:val="00AE32D3"/>
    <w:rsid w:val="00AE3602"/>
    <w:rsid w:val="00AE45C2"/>
    <w:rsid w:val="00AE69B8"/>
    <w:rsid w:val="00AE7476"/>
    <w:rsid w:val="00AF0859"/>
    <w:rsid w:val="00AF2DA7"/>
    <w:rsid w:val="00AF4AE8"/>
    <w:rsid w:val="00AF6746"/>
    <w:rsid w:val="00AF79A5"/>
    <w:rsid w:val="00B00A58"/>
    <w:rsid w:val="00B04E40"/>
    <w:rsid w:val="00B06C70"/>
    <w:rsid w:val="00B07F5A"/>
    <w:rsid w:val="00B1017D"/>
    <w:rsid w:val="00B10C6B"/>
    <w:rsid w:val="00B10C9C"/>
    <w:rsid w:val="00B14313"/>
    <w:rsid w:val="00B16C4C"/>
    <w:rsid w:val="00B179C4"/>
    <w:rsid w:val="00B200C9"/>
    <w:rsid w:val="00B22F8C"/>
    <w:rsid w:val="00B236AE"/>
    <w:rsid w:val="00B25733"/>
    <w:rsid w:val="00B257B0"/>
    <w:rsid w:val="00B260E9"/>
    <w:rsid w:val="00B271D7"/>
    <w:rsid w:val="00B27629"/>
    <w:rsid w:val="00B3097F"/>
    <w:rsid w:val="00B31825"/>
    <w:rsid w:val="00B32B24"/>
    <w:rsid w:val="00B32FA2"/>
    <w:rsid w:val="00B37ED4"/>
    <w:rsid w:val="00B40766"/>
    <w:rsid w:val="00B42309"/>
    <w:rsid w:val="00B43F8E"/>
    <w:rsid w:val="00B51C82"/>
    <w:rsid w:val="00B54D37"/>
    <w:rsid w:val="00B55713"/>
    <w:rsid w:val="00B55FC2"/>
    <w:rsid w:val="00B5723E"/>
    <w:rsid w:val="00B5770C"/>
    <w:rsid w:val="00B621A0"/>
    <w:rsid w:val="00B65B77"/>
    <w:rsid w:val="00B67946"/>
    <w:rsid w:val="00B71794"/>
    <w:rsid w:val="00B727A1"/>
    <w:rsid w:val="00B74762"/>
    <w:rsid w:val="00B75895"/>
    <w:rsid w:val="00B847DF"/>
    <w:rsid w:val="00B92344"/>
    <w:rsid w:val="00B94275"/>
    <w:rsid w:val="00B96E97"/>
    <w:rsid w:val="00B977B2"/>
    <w:rsid w:val="00BA023F"/>
    <w:rsid w:val="00BA43EB"/>
    <w:rsid w:val="00BA5B6D"/>
    <w:rsid w:val="00BA617D"/>
    <w:rsid w:val="00BA6353"/>
    <w:rsid w:val="00BA711B"/>
    <w:rsid w:val="00BB3051"/>
    <w:rsid w:val="00BB5356"/>
    <w:rsid w:val="00BC3B91"/>
    <w:rsid w:val="00BC620F"/>
    <w:rsid w:val="00BC7AE0"/>
    <w:rsid w:val="00BC7B2E"/>
    <w:rsid w:val="00BD0FC1"/>
    <w:rsid w:val="00BD1CB3"/>
    <w:rsid w:val="00BD4B1C"/>
    <w:rsid w:val="00BD5A94"/>
    <w:rsid w:val="00BD70F2"/>
    <w:rsid w:val="00BD716F"/>
    <w:rsid w:val="00BE2944"/>
    <w:rsid w:val="00BE4901"/>
    <w:rsid w:val="00BE5CB5"/>
    <w:rsid w:val="00BE64AF"/>
    <w:rsid w:val="00BF196D"/>
    <w:rsid w:val="00BF5DB3"/>
    <w:rsid w:val="00C007C3"/>
    <w:rsid w:val="00C028B6"/>
    <w:rsid w:val="00C02FFC"/>
    <w:rsid w:val="00C05635"/>
    <w:rsid w:val="00C05AA4"/>
    <w:rsid w:val="00C108AF"/>
    <w:rsid w:val="00C15366"/>
    <w:rsid w:val="00C160C8"/>
    <w:rsid w:val="00C1740F"/>
    <w:rsid w:val="00C2430E"/>
    <w:rsid w:val="00C2520C"/>
    <w:rsid w:val="00C26B8C"/>
    <w:rsid w:val="00C26E4C"/>
    <w:rsid w:val="00C30624"/>
    <w:rsid w:val="00C32B14"/>
    <w:rsid w:val="00C34D37"/>
    <w:rsid w:val="00C35EEF"/>
    <w:rsid w:val="00C360B2"/>
    <w:rsid w:val="00C40D25"/>
    <w:rsid w:val="00C5200A"/>
    <w:rsid w:val="00C52EDD"/>
    <w:rsid w:val="00C531D0"/>
    <w:rsid w:val="00C53340"/>
    <w:rsid w:val="00C5371E"/>
    <w:rsid w:val="00C56FBC"/>
    <w:rsid w:val="00C61DB2"/>
    <w:rsid w:val="00C61E8D"/>
    <w:rsid w:val="00C62A58"/>
    <w:rsid w:val="00C63795"/>
    <w:rsid w:val="00C64FDA"/>
    <w:rsid w:val="00C7095A"/>
    <w:rsid w:val="00C76602"/>
    <w:rsid w:val="00C76AA5"/>
    <w:rsid w:val="00C7741C"/>
    <w:rsid w:val="00C80843"/>
    <w:rsid w:val="00C808A5"/>
    <w:rsid w:val="00C80D91"/>
    <w:rsid w:val="00C81FD6"/>
    <w:rsid w:val="00C8561A"/>
    <w:rsid w:val="00C86654"/>
    <w:rsid w:val="00C90C7E"/>
    <w:rsid w:val="00C940A6"/>
    <w:rsid w:val="00C948E4"/>
    <w:rsid w:val="00C9561D"/>
    <w:rsid w:val="00CA0FB4"/>
    <w:rsid w:val="00CA1A82"/>
    <w:rsid w:val="00CA333A"/>
    <w:rsid w:val="00CA6CE2"/>
    <w:rsid w:val="00CA7793"/>
    <w:rsid w:val="00CA7CBD"/>
    <w:rsid w:val="00CB34F6"/>
    <w:rsid w:val="00CB42D7"/>
    <w:rsid w:val="00CB4B48"/>
    <w:rsid w:val="00CB4E9A"/>
    <w:rsid w:val="00CB5FAC"/>
    <w:rsid w:val="00CC4083"/>
    <w:rsid w:val="00CC46AA"/>
    <w:rsid w:val="00CD20AF"/>
    <w:rsid w:val="00CD2283"/>
    <w:rsid w:val="00CD2553"/>
    <w:rsid w:val="00CD6E1D"/>
    <w:rsid w:val="00CD6EBE"/>
    <w:rsid w:val="00CE245E"/>
    <w:rsid w:val="00CE2504"/>
    <w:rsid w:val="00CE383A"/>
    <w:rsid w:val="00CE575E"/>
    <w:rsid w:val="00CE581F"/>
    <w:rsid w:val="00CE5B12"/>
    <w:rsid w:val="00CE7D66"/>
    <w:rsid w:val="00CF33EB"/>
    <w:rsid w:val="00CF3CEF"/>
    <w:rsid w:val="00D00884"/>
    <w:rsid w:val="00D02974"/>
    <w:rsid w:val="00D03C8F"/>
    <w:rsid w:val="00D045AF"/>
    <w:rsid w:val="00D04B86"/>
    <w:rsid w:val="00D050B3"/>
    <w:rsid w:val="00D052F6"/>
    <w:rsid w:val="00D05A48"/>
    <w:rsid w:val="00D07A8D"/>
    <w:rsid w:val="00D1004E"/>
    <w:rsid w:val="00D1166C"/>
    <w:rsid w:val="00D116A0"/>
    <w:rsid w:val="00D1744A"/>
    <w:rsid w:val="00D2020D"/>
    <w:rsid w:val="00D202C2"/>
    <w:rsid w:val="00D20889"/>
    <w:rsid w:val="00D20A29"/>
    <w:rsid w:val="00D20DD3"/>
    <w:rsid w:val="00D2372C"/>
    <w:rsid w:val="00D23F15"/>
    <w:rsid w:val="00D2570E"/>
    <w:rsid w:val="00D25D04"/>
    <w:rsid w:val="00D329F2"/>
    <w:rsid w:val="00D32A9E"/>
    <w:rsid w:val="00D33997"/>
    <w:rsid w:val="00D34BA6"/>
    <w:rsid w:val="00D34E03"/>
    <w:rsid w:val="00D34EB2"/>
    <w:rsid w:val="00D36D6B"/>
    <w:rsid w:val="00D400B8"/>
    <w:rsid w:val="00D40C60"/>
    <w:rsid w:val="00D40DCD"/>
    <w:rsid w:val="00D42B52"/>
    <w:rsid w:val="00D42C45"/>
    <w:rsid w:val="00D438E0"/>
    <w:rsid w:val="00D442AC"/>
    <w:rsid w:val="00D50D00"/>
    <w:rsid w:val="00D63569"/>
    <w:rsid w:val="00D64DDA"/>
    <w:rsid w:val="00D71055"/>
    <w:rsid w:val="00D72560"/>
    <w:rsid w:val="00D732A1"/>
    <w:rsid w:val="00D7404B"/>
    <w:rsid w:val="00D74608"/>
    <w:rsid w:val="00D774FE"/>
    <w:rsid w:val="00D77741"/>
    <w:rsid w:val="00D777B8"/>
    <w:rsid w:val="00D7796B"/>
    <w:rsid w:val="00D80F4B"/>
    <w:rsid w:val="00D83F64"/>
    <w:rsid w:val="00D84076"/>
    <w:rsid w:val="00D84123"/>
    <w:rsid w:val="00D8682F"/>
    <w:rsid w:val="00D90889"/>
    <w:rsid w:val="00D93BEF"/>
    <w:rsid w:val="00D94F21"/>
    <w:rsid w:val="00DA14AF"/>
    <w:rsid w:val="00DA17BF"/>
    <w:rsid w:val="00DA1AD6"/>
    <w:rsid w:val="00DA1E7C"/>
    <w:rsid w:val="00DA2520"/>
    <w:rsid w:val="00DA422D"/>
    <w:rsid w:val="00DA4B6D"/>
    <w:rsid w:val="00DA51C1"/>
    <w:rsid w:val="00DA52FF"/>
    <w:rsid w:val="00DA56A3"/>
    <w:rsid w:val="00DA70B6"/>
    <w:rsid w:val="00DA7C48"/>
    <w:rsid w:val="00DB2FF5"/>
    <w:rsid w:val="00DB3C64"/>
    <w:rsid w:val="00DB53F8"/>
    <w:rsid w:val="00DB5670"/>
    <w:rsid w:val="00DB5B2D"/>
    <w:rsid w:val="00DB6AF9"/>
    <w:rsid w:val="00DB720B"/>
    <w:rsid w:val="00DB7E65"/>
    <w:rsid w:val="00DB7EF0"/>
    <w:rsid w:val="00DC0B9F"/>
    <w:rsid w:val="00DC2D27"/>
    <w:rsid w:val="00DC6C06"/>
    <w:rsid w:val="00DD0701"/>
    <w:rsid w:val="00DD143F"/>
    <w:rsid w:val="00DD75DB"/>
    <w:rsid w:val="00DE176E"/>
    <w:rsid w:val="00DE35AE"/>
    <w:rsid w:val="00DE3E48"/>
    <w:rsid w:val="00DE43EA"/>
    <w:rsid w:val="00DE5BDB"/>
    <w:rsid w:val="00DF0686"/>
    <w:rsid w:val="00DF3380"/>
    <w:rsid w:val="00DF3409"/>
    <w:rsid w:val="00DF367E"/>
    <w:rsid w:val="00DF4BF0"/>
    <w:rsid w:val="00DF583D"/>
    <w:rsid w:val="00DF7992"/>
    <w:rsid w:val="00E00EDE"/>
    <w:rsid w:val="00E064C5"/>
    <w:rsid w:val="00E07A1F"/>
    <w:rsid w:val="00E07F51"/>
    <w:rsid w:val="00E1038C"/>
    <w:rsid w:val="00E1276E"/>
    <w:rsid w:val="00E13D81"/>
    <w:rsid w:val="00E14060"/>
    <w:rsid w:val="00E149BC"/>
    <w:rsid w:val="00E14BB3"/>
    <w:rsid w:val="00E15B42"/>
    <w:rsid w:val="00E17278"/>
    <w:rsid w:val="00E2321C"/>
    <w:rsid w:val="00E308B3"/>
    <w:rsid w:val="00E30FC0"/>
    <w:rsid w:val="00E314FD"/>
    <w:rsid w:val="00E32DE4"/>
    <w:rsid w:val="00E32E43"/>
    <w:rsid w:val="00E33DA5"/>
    <w:rsid w:val="00E351B8"/>
    <w:rsid w:val="00E36E7C"/>
    <w:rsid w:val="00E37067"/>
    <w:rsid w:val="00E41B71"/>
    <w:rsid w:val="00E45132"/>
    <w:rsid w:val="00E452D1"/>
    <w:rsid w:val="00E462FB"/>
    <w:rsid w:val="00E5345D"/>
    <w:rsid w:val="00E54366"/>
    <w:rsid w:val="00E5752C"/>
    <w:rsid w:val="00E60A4E"/>
    <w:rsid w:val="00E626EE"/>
    <w:rsid w:val="00E62DB0"/>
    <w:rsid w:val="00E65746"/>
    <w:rsid w:val="00E6658C"/>
    <w:rsid w:val="00E667E7"/>
    <w:rsid w:val="00E66926"/>
    <w:rsid w:val="00E7237C"/>
    <w:rsid w:val="00E74B60"/>
    <w:rsid w:val="00E7606E"/>
    <w:rsid w:val="00E762B4"/>
    <w:rsid w:val="00E762FD"/>
    <w:rsid w:val="00E76315"/>
    <w:rsid w:val="00E76B49"/>
    <w:rsid w:val="00E77AF9"/>
    <w:rsid w:val="00E83F3A"/>
    <w:rsid w:val="00E84758"/>
    <w:rsid w:val="00E91BC7"/>
    <w:rsid w:val="00E95F4D"/>
    <w:rsid w:val="00EA0A16"/>
    <w:rsid w:val="00EA10D8"/>
    <w:rsid w:val="00EA1F50"/>
    <w:rsid w:val="00EA2BC3"/>
    <w:rsid w:val="00EA3CF2"/>
    <w:rsid w:val="00EA7A5F"/>
    <w:rsid w:val="00EB0776"/>
    <w:rsid w:val="00EB0CF6"/>
    <w:rsid w:val="00EB0EB3"/>
    <w:rsid w:val="00EC07F2"/>
    <w:rsid w:val="00EC0D75"/>
    <w:rsid w:val="00EC3677"/>
    <w:rsid w:val="00EC7AC2"/>
    <w:rsid w:val="00ED2F90"/>
    <w:rsid w:val="00EE2489"/>
    <w:rsid w:val="00EE378C"/>
    <w:rsid w:val="00EE401C"/>
    <w:rsid w:val="00EE4588"/>
    <w:rsid w:val="00EF06E6"/>
    <w:rsid w:val="00EF0F02"/>
    <w:rsid w:val="00EF38BE"/>
    <w:rsid w:val="00EF5C4A"/>
    <w:rsid w:val="00EF610A"/>
    <w:rsid w:val="00F03431"/>
    <w:rsid w:val="00F037F6"/>
    <w:rsid w:val="00F1014F"/>
    <w:rsid w:val="00F11675"/>
    <w:rsid w:val="00F140B7"/>
    <w:rsid w:val="00F146FD"/>
    <w:rsid w:val="00F15C5C"/>
    <w:rsid w:val="00F21346"/>
    <w:rsid w:val="00F25701"/>
    <w:rsid w:val="00F25DC0"/>
    <w:rsid w:val="00F2670E"/>
    <w:rsid w:val="00F31108"/>
    <w:rsid w:val="00F33EBE"/>
    <w:rsid w:val="00F37C78"/>
    <w:rsid w:val="00F417EE"/>
    <w:rsid w:val="00F42B32"/>
    <w:rsid w:val="00F42D64"/>
    <w:rsid w:val="00F4460B"/>
    <w:rsid w:val="00F46A0B"/>
    <w:rsid w:val="00F47E0E"/>
    <w:rsid w:val="00F524F5"/>
    <w:rsid w:val="00F533E3"/>
    <w:rsid w:val="00F62215"/>
    <w:rsid w:val="00F652AB"/>
    <w:rsid w:val="00F65C48"/>
    <w:rsid w:val="00F66164"/>
    <w:rsid w:val="00F6641D"/>
    <w:rsid w:val="00F70AF0"/>
    <w:rsid w:val="00F72B1C"/>
    <w:rsid w:val="00F73261"/>
    <w:rsid w:val="00F74412"/>
    <w:rsid w:val="00F7618C"/>
    <w:rsid w:val="00F77A7E"/>
    <w:rsid w:val="00F80818"/>
    <w:rsid w:val="00F8138A"/>
    <w:rsid w:val="00F82458"/>
    <w:rsid w:val="00F83A8A"/>
    <w:rsid w:val="00F842BC"/>
    <w:rsid w:val="00F8511F"/>
    <w:rsid w:val="00F85E6E"/>
    <w:rsid w:val="00F8797A"/>
    <w:rsid w:val="00F901AD"/>
    <w:rsid w:val="00F91795"/>
    <w:rsid w:val="00F92AC9"/>
    <w:rsid w:val="00F9419E"/>
    <w:rsid w:val="00F97717"/>
    <w:rsid w:val="00FA3D05"/>
    <w:rsid w:val="00FA5359"/>
    <w:rsid w:val="00FA6E9D"/>
    <w:rsid w:val="00FB1307"/>
    <w:rsid w:val="00FC2702"/>
    <w:rsid w:val="00FC320E"/>
    <w:rsid w:val="00FC338E"/>
    <w:rsid w:val="00FC3CF5"/>
    <w:rsid w:val="00FD3A66"/>
    <w:rsid w:val="00FD4203"/>
    <w:rsid w:val="00FD4AA0"/>
    <w:rsid w:val="00FD644F"/>
    <w:rsid w:val="00FD6D47"/>
    <w:rsid w:val="00FE0E3A"/>
    <w:rsid w:val="00FE2FE2"/>
    <w:rsid w:val="00FE3C0B"/>
    <w:rsid w:val="00FE4345"/>
    <w:rsid w:val="00FE5D36"/>
    <w:rsid w:val="00FE7CD6"/>
    <w:rsid w:val="00FF355A"/>
    <w:rsid w:val="00FF4423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7CDFF78"/>
  <w15:chartTrackingRefBased/>
  <w15:docId w15:val="{AF80C12E-51A2-4AD1-8ABD-613AD367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4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13F2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0778"/>
    <w:rPr>
      <w:rFonts w:ascii="Arial" w:hAnsi="Arial"/>
      <w:sz w:val="18"/>
      <w:szCs w:val="18"/>
    </w:rPr>
  </w:style>
  <w:style w:type="paragraph" w:styleId="a4">
    <w:name w:val="header"/>
    <w:basedOn w:val="a"/>
    <w:rsid w:val="00607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07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527A3B"/>
    <w:rPr>
      <w:sz w:val="18"/>
      <w:szCs w:val="18"/>
    </w:rPr>
  </w:style>
  <w:style w:type="paragraph" w:styleId="a7">
    <w:name w:val="annotation text"/>
    <w:basedOn w:val="a"/>
    <w:semiHidden/>
    <w:rsid w:val="00527A3B"/>
  </w:style>
  <w:style w:type="paragraph" w:styleId="a8">
    <w:name w:val="annotation subject"/>
    <w:basedOn w:val="a7"/>
    <w:next w:val="a7"/>
    <w:semiHidden/>
    <w:rsid w:val="00527A3B"/>
    <w:rPr>
      <w:b/>
      <w:bCs/>
    </w:rPr>
  </w:style>
  <w:style w:type="character" w:styleId="a9">
    <w:name w:val="Hyperlink"/>
    <w:uiPriority w:val="99"/>
    <w:unhideWhenUsed/>
    <w:rsid w:val="00DF367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E00EDE"/>
    <w:rPr>
      <w:color w:val="605E5C"/>
      <w:shd w:val="clear" w:color="auto" w:fill="E1DFDD"/>
    </w:rPr>
  </w:style>
  <w:style w:type="character" w:customStyle="1" w:styleId="30">
    <w:name w:val="標題 3 字元"/>
    <w:link w:val="3"/>
    <w:uiPriority w:val="9"/>
    <w:rsid w:val="00813F2D"/>
    <w:rPr>
      <w:rFonts w:ascii="新細明體" w:hAnsi="新細明體" w:cs="新細明體"/>
      <w:b/>
      <w:bCs/>
      <w:sz w:val="27"/>
      <w:szCs w:val="27"/>
    </w:rPr>
  </w:style>
  <w:style w:type="character" w:styleId="aa">
    <w:name w:val="Strong"/>
    <w:uiPriority w:val="22"/>
    <w:qFormat/>
    <w:rsid w:val="00F42D64"/>
    <w:rPr>
      <w:b/>
      <w:bCs/>
    </w:rPr>
  </w:style>
  <w:style w:type="character" w:styleId="ab">
    <w:name w:val="page number"/>
    <w:basedOn w:val="a0"/>
    <w:rsid w:val="008D3FED"/>
  </w:style>
  <w:style w:type="character" w:styleId="ac">
    <w:name w:val="FollowedHyperlink"/>
    <w:basedOn w:val="a0"/>
    <w:rsid w:val="00431F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175">
                  <w:marLeft w:val="0"/>
                  <w:marRight w:val="3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pkonsale.moj.gov.tw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1412-6946-4DB5-8E2C-94AF6B5B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</Words>
  <Characters>998</Characters>
  <Application>Microsoft Office Word</Application>
  <DocSecurity>0</DocSecurity>
  <Lines>8</Lines>
  <Paragraphs>2</Paragraphs>
  <ScaleCrop>false</ScaleCrop>
  <Company>pop</Company>
  <LinksUpToDate>false</LinksUpToDate>
  <CharactersWithSpaces>1170</CharactersWithSpaces>
  <SharedDoc>false</SharedDoc>
  <HLinks>
    <vt:vector size="6" baseType="variant"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https://www.tpkonsale.moj.gov.tw/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cat125</dc:creator>
  <cp:keywords/>
  <cp:lastModifiedBy>邱俊諭</cp:lastModifiedBy>
  <cp:revision>3</cp:revision>
  <cp:lastPrinted>2022-08-31T15:55:00Z</cp:lastPrinted>
  <dcterms:created xsi:type="dcterms:W3CDTF">2022-08-31T06:36:00Z</dcterms:created>
  <dcterms:modified xsi:type="dcterms:W3CDTF">2022-08-31T06:39:00Z</dcterms:modified>
</cp:coreProperties>
</file>