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bookmarkStart w:id="0" w:name="_Hlk175522884"/>
            <w:bookmarkEnd w:id="0"/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55CB067E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13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C503F3">
              <w:rPr>
                <w:rFonts w:eastAsia="標楷體" w:hAnsi="標楷體" w:hint="eastAsia"/>
                <w:sz w:val="26"/>
                <w:szCs w:val="26"/>
              </w:rPr>
              <w:t>10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2C4115">
              <w:rPr>
                <w:rFonts w:eastAsia="標楷體" w:hAnsi="標楷體" w:hint="eastAsia"/>
                <w:color w:val="000000"/>
                <w:sz w:val="26"/>
                <w:szCs w:val="26"/>
              </w:rPr>
              <w:t>2</w:t>
            </w:r>
            <w:r w:rsidR="00C503F3">
              <w:rPr>
                <w:rFonts w:eastAsia="標楷體" w:hAnsi="標楷體" w:hint="eastAsia"/>
                <w:color w:val="000000"/>
                <w:sz w:val="26"/>
                <w:szCs w:val="26"/>
              </w:rPr>
              <w:t>3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人：行政執行官</w:t>
            </w:r>
            <w:r>
              <w:rPr>
                <w:rFonts w:eastAsia="標楷體" w:hAnsi="標楷體" w:hint="eastAsia"/>
                <w:sz w:val="26"/>
                <w:szCs w:val="26"/>
              </w:rPr>
              <w:t>邱俊諭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68AB4015" w14:textId="5B475E5A" w:rsidR="002E38FD" w:rsidRPr="00DA0D07" w:rsidRDefault="00907ADA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您</w:t>
      </w:r>
      <w:r w:rsidR="00C503F3">
        <w:rPr>
          <w:rFonts w:ascii="標楷體" w:eastAsia="標楷體" w:hAnsi="標楷體" w:hint="eastAsia"/>
          <w:b/>
          <w:sz w:val="36"/>
          <w:szCs w:val="36"/>
        </w:rPr>
        <w:t>的居住</w:t>
      </w:r>
      <w:r>
        <w:rPr>
          <w:rFonts w:ascii="標楷體" w:eastAsia="標楷體" w:hAnsi="標楷體" w:hint="eastAsia"/>
          <w:b/>
          <w:sz w:val="36"/>
          <w:szCs w:val="36"/>
        </w:rPr>
        <w:t>環境衛生與</w:t>
      </w:r>
      <w:r w:rsidR="00C503F3">
        <w:rPr>
          <w:rFonts w:ascii="標楷體" w:eastAsia="標楷體" w:hAnsi="標楷體" w:hint="eastAsia"/>
          <w:b/>
          <w:sz w:val="36"/>
          <w:szCs w:val="36"/>
        </w:rPr>
        <w:t>安全</w:t>
      </w:r>
      <w:r>
        <w:rPr>
          <w:rFonts w:ascii="標楷體" w:eastAsia="標楷體" w:hAnsi="標楷體" w:hint="eastAsia"/>
          <w:b/>
          <w:sz w:val="36"/>
          <w:szCs w:val="36"/>
        </w:rPr>
        <w:t>，我來守護</w:t>
      </w:r>
    </w:p>
    <w:p w14:paraId="2DDBEBBD" w14:textId="4D783E33" w:rsidR="00772173" w:rsidRPr="00DA0D07" w:rsidRDefault="00C503F3" w:rsidP="002E38FD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花蓮分署出動「無人機」法拍不動產</w:t>
      </w:r>
    </w:p>
    <w:p w14:paraId="0012680A" w14:textId="4E2C13D8" w:rsidR="00125AE7" w:rsidRPr="00C503F3" w:rsidRDefault="00C503F3" w:rsidP="00AE5682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C503F3">
        <w:rPr>
          <w:rFonts w:ascii="標楷體" w:eastAsia="標楷體" w:hAnsi="標楷體" w:cs="Arial" w:hint="eastAsia"/>
          <w:kern w:val="0"/>
          <w:sz w:val="32"/>
          <w:szCs w:val="32"/>
        </w:rPr>
        <w:t>為貫徹行政院「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五打七安</w:t>
      </w:r>
      <w:r w:rsidRPr="00C503F3">
        <w:rPr>
          <w:rFonts w:ascii="標楷體" w:eastAsia="標楷體" w:hAnsi="標楷體" w:cs="Arial" w:hint="eastAsia"/>
          <w:kern w:val="0"/>
          <w:sz w:val="32"/>
          <w:szCs w:val="32"/>
        </w:rPr>
        <w:t>」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政策，</w:t>
      </w:r>
      <w:r w:rsidR="00A36337">
        <w:rPr>
          <w:rFonts w:ascii="標楷體" w:eastAsia="標楷體" w:hAnsi="標楷體" w:cs="Arial" w:hint="eastAsia"/>
          <w:kern w:val="0"/>
          <w:sz w:val="32"/>
          <w:szCs w:val="32"/>
        </w:rPr>
        <w:t>強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化</w:t>
      </w:r>
      <w:r w:rsidR="00A36337">
        <w:rPr>
          <w:rFonts w:ascii="標楷體" w:eastAsia="標楷體" w:hAnsi="標楷體" w:cs="Arial" w:hint="eastAsia"/>
          <w:kern w:val="0"/>
          <w:sz w:val="32"/>
          <w:szCs w:val="32"/>
        </w:rPr>
        <w:t>辦理與前開政策相關之案件，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法務部行政執行署通令全國13分署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同步於113年11月11日上午11時舉行全國聯合拍賣，以宣示政府不遺餘力打擊「黑、金、槍、毒、詐」，守護「治安、食安、道安、工安、校安、居安、資安」之決心</w:t>
      </w:r>
      <w:r w:rsidR="00CA6E05" w:rsidRPr="00C503F3">
        <w:rPr>
          <w:rFonts w:ascii="標楷體" w:eastAsia="標楷體" w:hAnsi="標楷體" w:cs="Arial"/>
          <w:kern w:val="0"/>
          <w:sz w:val="32"/>
          <w:szCs w:val="32"/>
        </w:rPr>
        <w:t>。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張姓男子</w:t>
      </w:r>
      <w:r w:rsidR="009921CE">
        <w:rPr>
          <w:rFonts w:ascii="標楷體" w:eastAsia="標楷體" w:hAnsi="標楷體" w:cs="Arial" w:hint="eastAsia"/>
          <w:kern w:val="0"/>
          <w:sz w:val="32"/>
          <w:szCs w:val="32"/>
        </w:rPr>
        <w:t>在臺北市北投區一帶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非法棄置廢棄物，</w:t>
      </w:r>
      <w:r w:rsidR="00DD7BD8">
        <w:rPr>
          <w:rFonts w:ascii="標楷體" w:eastAsia="標楷體" w:hAnsi="標楷體" w:cs="Arial" w:hint="eastAsia"/>
          <w:kern w:val="0"/>
          <w:sz w:val="32"/>
          <w:szCs w:val="32"/>
        </w:rPr>
        <w:t>由於棄置地點鄰近民宅與基隆河，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嚴重影響居民居住衛生環境，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遭處罰鍰未繳被移送執行。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花蓮分署將於上開期日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，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拍賣其位於臺東縣東河鄉之不動產，並</w:t>
      </w:r>
      <w:r w:rsidR="00A36337">
        <w:rPr>
          <w:rFonts w:ascii="標楷體" w:eastAsia="標楷體" w:hAnsi="標楷體" w:cs="Arial" w:hint="eastAsia"/>
          <w:kern w:val="0"/>
          <w:sz w:val="32"/>
          <w:szCs w:val="32"/>
        </w:rPr>
        <w:t>出動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無人機</w:t>
      </w:r>
      <w:r w:rsidR="00A36337">
        <w:rPr>
          <w:rFonts w:ascii="標楷體" w:eastAsia="標楷體" w:hAnsi="標楷體" w:cs="Arial" w:hint="eastAsia"/>
          <w:kern w:val="0"/>
          <w:sz w:val="32"/>
          <w:szCs w:val="32"/>
        </w:rPr>
        <w:t>進行空拍</w:t>
      </w:r>
      <w:r w:rsidR="00D545EC">
        <w:rPr>
          <w:rFonts w:ascii="標楷體" w:eastAsia="標楷體" w:hAnsi="標楷體" w:cs="Arial" w:hint="eastAsia"/>
          <w:kern w:val="0"/>
          <w:sz w:val="32"/>
          <w:szCs w:val="32"/>
        </w:rPr>
        <w:t>，歡迎有興趣</w:t>
      </w:r>
      <w:r w:rsidR="009921CE">
        <w:rPr>
          <w:rFonts w:ascii="標楷體" w:eastAsia="標楷體" w:hAnsi="標楷體" w:cs="Arial" w:hint="eastAsia"/>
          <w:kern w:val="0"/>
          <w:sz w:val="32"/>
          <w:szCs w:val="32"/>
        </w:rPr>
        <w:t>民眾觀賞參考（</w:t>
      </w:r>
      <w:r w:rsidR="007A2012" w:rsidRPr="007A2012">
        <w:rPr>
          <w:rFonts w:ascii="標楷體" w:eastAsia="標楷體" w:hAnsi="標楷體" w:cs="Arial"/>
          <w:b/>
          <w:color w:val="000000" w:themeColor="text1"/>
          <w:kern w:val="0"/>
          <w:sz w:val="32"/>
          <w:szCs w:val="32"/>
          <w:u w:val="single"/>
        </w:rPr>
        <w:t>https://youtu.be/qHA-cb3aImM</w:t>
      </w:r>
      <w:r w:rsidR="009921CE">
        <w:rPr>
          <w:rFonts w:ascii="標楷體" w:eastAsia="標楷體" w:hAnsi="標楷體" w:cs="Arial" w:hint="eastAsia"/>
          <w:kern w:val="0"/>
          <w:sz w:val="32"/>
          <w:szCs w:val="32"/>
        </w:rPr>
        <w:t>）</w:t>
      </w:r>
      <w:r w:rsidR="00907ADA">
        <w:rPr>
          <w:rFonts w:ascii="標楷體" w:eastAsia="標楷體" w:hAnsi="標楷體" w:cs="Arial" w:hint="eastAsia"/>
          <w:kern w:val="0"/>
          <w:sz w:val="32"/>
          <w:szCs w:val="32"/>
        </w:rPr>
        <w:t>，並踴躍參與投標應買</w:t>
      </w:r>
      <w:r>
        <w:rPr>
          <w:rFonts w:ascii="標楷體" w:eastAsia="標楷體" w:hAnsi="標楷體" w:cs="Arial" w:hint="eastAsia"/>
          <w:kern w:val="0"/>
          <w:sz w:val="32"/>
          <w:szCs w:val="32"/>
        </w:rPr>
        <w:t>。</w:t>
      </w:r>
    </w:p>
    <w:p w14:paraId="18B7498D" w14:textId="111CA2B3" w:rsidR="00D545EC" w:rsidRDefault="00C503F3" w:rsidP="0073690D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花蓮分署表示，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年約</w:t>
      </w:r>
      <w:r w:rsidR="00A56396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57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歲的張</w:t>
      </w:r>
      <w:r w:rsidR="00923085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男</w:t>
      </w:r>
      <w:r w:rsidR="00907AD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D545EC" w:rsidRPr="00E76913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於109年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間，在臺北市北投區承德路七段附近非法棄置營建廢棄物，經臺北市政府環境保護局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裁處罰鍰並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限期清理，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惟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張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男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遲未清理，</w:t>
      </w:r>
      <w:r w:rsidR="009921C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該局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再對</w:t>
      </w:r>
      <w:r w:rsidR="009921C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張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男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連續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裁處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22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次</w:t>
      </w:r>
      <w:r w:rsidR="009921CE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罰鍰</w:t>
      </w:r>
      <w:r w:rsidR="00E66958">
        <w:rPr>
          <w:rFonts w:ascii="標楷體" w:eastAsia="標楷體" w:hAnsi="標楷體" w:cs="Arial" w:hint="eastAsia"/>
          <w:color w:val="000000" w:themeColor="text1"/>
          <w:kern w:val="0"/>
          <w:sz w:val="32"/>
          <w:szCs w:val="32"/>
        </w:rPr>
        <w:t>。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由於</w:t>
      </w:r>
      <w:r w:rsidR="00DD7BD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張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男</w:t>
      </w:r>
      <w:r w:rsidR="00DD7BD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對於罰單亦置之不理，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案經該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局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陸續</w:t>
      </w:r>
      <w:r w:rsidR="00E6695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移送</w:t>
      </w:r>
      <w:r w:rsidR="00DD7BD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強制執行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，累計高達645萬元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DD7BD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花蓮分署受理後，迅即查封其名下位於臺東縣東河鄉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之</w:t>
      </w:r>
      <w:r w:rsidR="00DD7BD8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不動產，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並訂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於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下個月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「雙11」</w:t>
      </w:r>
      <w:r w:rsidR="00907AD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（11月11日）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進行拍</w:t>
      </w:r>
      <w:r w:rsidR="00E7691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賣</w:t>
      </w:r>
      <w:r w:rsidR="00D545EC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其中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甲標不動產係位於臺東縣東河鄉泰源村本部落房地，房屋部分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為一層樓</w:t>
      </w:r>
      <w:r w:rsidR="00FC7CF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未辦</w:t>
      </w:r>
      <w:r w:rsidR="00E7691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保存登記</w:t>
      </w:r>
      <w:r w:rsidR="00FC7CF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建物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3E69F2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屋況雖較老舊，然因緊鄰馬路</w:t>
      </w:r>
      <w:r w:rsidR="00D824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FC7CF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附近生活機能健全，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合併拍賣價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僅100萬元，</w:t>
      </w:r>
      <w:r w:rsidR="00D355D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頗具</w:t>
      </w:r>
      <w:r w:rsidR="009A5404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投資潛力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。乙標不動產為東河鄉1025地號，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面積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達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1,712平方公尺，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土地方正平整，鄰近馬武溪</w:t>
      </w:r>
      <w:r w:rsidR="00907AD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，很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適合農作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，附近環境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優美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，底價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只要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65萬元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可說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是不容錯過的好物件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為保障應買人權益，本次拍賣除於拍賣網站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提供3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60度環景照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供民眾瀏覽外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，更提供無人機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空拍實景影片，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讓民眾可從空中各個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視角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俯視拍賣標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的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及周邊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環境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以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做為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是否</w:t>
      </w:r>
      <w:r w:rsidR="00EA23B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應買及出價之參考</w:t>
      </w:r>
      <w:r w:rsidR="0080703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1EC46CFF" w14:textId="129A7303" w:rsidR="006B65C4" w:rsidRPr="006B65C4" w:rsidRDefault="006B65C4" w:rsidP="006B65C4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花蓮分署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特別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提醒，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本次拍賣會</w:t>
      </w:r>
      <w:r w:rsidR="00907ADA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bookmarkStart w:id="1" w:name="_GoBack"/>
      <w:bookmarkEnd w:id="1"/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係為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落實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行政院「五打七安」政策所特別加開，與「123聯合拍賣會」時間不同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不動產部分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從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113年11月11日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(星期一)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上午10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時30分起開放投標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，上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午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11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時</w:t>
      </w:r>
      <w:r w:rsidR="002505D3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整</w:t>
      </w:r>
      <w:r w:rsidR="00CA7BFD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開標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民眾亦可選擇「通訊投標」方式應買。更多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詳細拍賣物件及資訊，請參閱拍賣網站所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公告之拍賣訊息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（</w:t>
      </w:r>
      <w:r w:rsidR="002505D3" w:rsidRPr="00817BF9">
        <w:rPr>
          <w:rStyle w:val="a3"/>
          <w:color w:val="000000" w:themeColor="text1"/>
          <w:sz w:val="32"/>
          <w:szCs w:val="32"/>
        </w:rPr>
        <w:t>https://gov.tw/3eF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）。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歡迎民眾踴躍參與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次拍賣活動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，共同響應</w:t>
      </w:r>
      <w:r w:rsidR="001922B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五</w:t>
      </w:r>
      <w:r w:rsidR="00593051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打七安政策，守護安定公義社會</w:t>
      </w:r>
      <w:r w:rsidRPr="006B65C4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5C67D028" w14:textId="77777777" w:rsidR="006B65C4" w:rsidRPr="006B65C4" w:rsidRDefault="006B65C4" w:rsidP="00DA0D07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p w14:paraId="7D61B055" w14:textId="32D9B3D2" w:rsidR="00A36337" w:rsidRPr="00817BF9" w:rsidRDefault="00A36337" w:rsidP="00A36337">
      <w:pPr>
        <w:widowControl/>
        <w:spacing w:before="240" w:after="104"/>
        <w:jc w:val="both"/>
        <w:rPr>
          <w:color w:val="000000" w:themeColor="text1"/>
          <w:sz w:val="32"/>
          <w:szCs w:val="32"/>
          <w:u w:val="single"/>
        </w:rPr>
      </w:pP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★臺東縣東河鄉不動產空拍影片</w:t>
      </w:r>
      <w:r w:rsidRPr="00817BF9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</w:t>
      </w: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="0070716D" w:rsidRPr="007A2012">
        <w:rPr>
          <w:rStyle w:val="a3"/>
          <w:color w:val="000000" w:themeColor="text1"/>
          <w:sz w:val="28"/>
          <w:szCs w:val="30"/>
        </w:rPr>
        <w:t>https://youtu.be/qHA-cb3aImM</w:t>
      </w:r>
    </w:p>
    <w:p w14:paraId="27B69EB2" w14:textId="13EDF065" w:rsidR="00A36337" w:rsidRPr="00E24DD1" w:rsidRDefault="0070716D" w:rsidP="00A36337">
      <w:pPr>
        <w:widowControl/>
        <w:spacing w:before="240" w:after="104"/>
        <w:jc w:val="both"/>
        <w:rPr>
          <w:rStyle w:val="a3"/>
          <w:color w:val="000000" w:themeColor="text1"/>
          <w:sz w:val="32"/>
          <w:u w:val="none"/>
        </w:rPr>
      </w:pPr>
      <w:r w:rsidRPr="0070716D">
        <w:rPr>
          <w:rStyle w:val="a3"/>
          <w:noProof/>
          <w:color w:val="000000" w:themeColor="text1"/>
          <w:sz w:val="32"/>
          <w:u w:val="none"/>
        </w:rPr>
        <w:drawing>
          <wp:inline distT="0" distB="0" distL="0" distR="0" wp14:anchorId="24B05731" wp14:editId="36ED32B4">
            <wp:extent cx="868680" cy="868680"/>
            <wp:effectExtent l="0" t="0" r="7620" b="7620"/>
            <wp:docPr id="5" name="圖片 5" descr="D:\共享區行政業務(★★★★★)\綜合行政\檢察機關囑託分署(★)\五打七安陳報▲\QRCode 影片連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檢察機關囑託分署(★)\五打七安陳報▲\QRCode 影片連結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45E40" w14:textId="38B5E020" w:rsidR="007901A7" w:rsidRPr="00817BF9" w:rsidRDefault="00817BF9" w:rsidP="00817BF9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 w:rsidR="00A36337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本分署</w:t>
      </w:r>
      <w:r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不</w:t>
      </w: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動產拍賣網站</w:t>
      </w:r>
      <w:r w:rsidRPr="00817BF9">
        <w:rPr>
          <w:rFonts w:ascii="標楷體" w:eastAsia="標楷體" w:hAnsi="標楷體" w:cs="新細明體" w:hint="eastAsia"/>
          <w:color w:val="000000"/>
          <w:kern w:val="0"/>
          <w:sz w:val="32"/>
          <w:szCs w:val="32"/>
        </w:rPr>
        <w:t>連結：</w:t>
      </w:r>
      <w:r w:rsidRPr="00817BF9">
        <w:rPr>
          <w:rStyle w:val="a3"/>
          <w:color w:val="000000" w:themeColor="text1"/>
          <w:sz w:val="32"/>
          <w:szCs w:val="32"/>
        </w:rPr>
        <w:t>https://gov.tw/3eF</w:t>
      </w:r>
    </w:p>
    <w:p w14:paraId="17A3792E" w14:textId="5A471C55" w:rsidR="007901A7" w:rsidRPr="00817BF9" w:rsidRDefault="00817BF9" w:rsidP="004E243C">
      <w:pPr>
        <w:widowControl/>
        <w:spacing w:before="240" w:after="104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817BF9">
        <w:rPr>
          <w:rFonts w:ascii="標楷體" w:eastAsia="標楷體" w:hAnsi="標楷體" w:cs="Arial"/>
          <w:noProof/>
          <w:color w:val="000000"/>
          <w:kern w:val="0"/>
          <w:sz w:val="32"/>
          <w:szCs w:val="32"/>
        </w:rPr>
        <w:drawing>
          <wp:inline distT="0" distB="0" distL="0" distR="0" wp14:anchorId="6D2E841E" wp14:editId="0B82089E">
            <wp:extent cx="831273" cy="831273"/>
            <wp:effectExtent l="0" t="0" r="6985" b="6985"/>
            <wp:docPr id="115309107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83" cy="83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9CDD2" w14:textId="1BA357F9" w:rsidR="007901A7" w:rsidRPr="00817BF9" w:rsidRDefault="007901A7" w:rsidP="004E243C">
      <w:pPr>
        <w:widowControl/>
        <w:spacing w:before="240" w:after="104"/>
        <w:jc w:val="both"/>
        <w:rPr>
          <w:color w:val="000000" w:themeColor="text1"/>
          <w:sz w:val="32"/>
          <w:szCs w:val="32"/>
          <w:u w:val="single"/>
        </w:rPr>
      </w:pP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★</w:t>
      </w:r>
      <w:r w:rsid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臺東縣東河鄉不動產公告</w:t>
      </w:r>
      <w:r w:rsidRPr="0060610B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連結</w:t>
      </w:r>
      <w:r w:rsidRPr="00817BF9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：</w:t>
      </w:r>
      <w:r w:rsidR="0060610B" w:rsidRPr="0060610B">
        <w:rPr>
          <w:rStyle w:val="a3"/>
          <w:color w:val="000000" w:themeColor="text1"/>
          <w:sz w:val="32"/>
        </w:rPr>
        <w:t>https://gov.tw/GAU</w:t>
      </w:r>
    </w:p>
    <w:p w14:paraId="7CC9B95E" w14:textId="794A16A9" w:rsidR="007901A7" w:rsidRDefault="0060610B" w:rsidP="004E243C">
      <w:pPr>
        <w:widowControl/>
        <w:spacing w:before="240" w:after="104"/>
        <w:jc w:val="both"/>
        <w:rPr>
          <w:rStyle w:val="a3"/>
          <w:color w:val="000000" w:themeColor="text1"/>
          <w:sz w:val="32"/>
        </w:rPr>
      </w:pPr>
      <w:r w:rsidRPr="0060610B">
        <w:rPr>
          <w:rStyle w:val="a3"/>
          <w:noProof/>
          <w:color w:val="000000" w:themeColor="text1"/>
          <w:sz w:val="32"/>
          <w:u w:val="none"/>
        </w:rPr>
        <w:drawing>
          <wp:inline distT="0" distB="0" distL="0" distR="0" wp14:anchorId="3D2D4A41" wp14:editId="1B56C3CE">
            <wp:extent cx="852286" cy="852286"/>
            <wp:effectExtent l="0" t="0" r="5080" b="5080"/>
            <wp:docPr id="1" name="圖片 1" descr="D:\zerg60250mails\WLMDSS.tmp\WLMC69.tmp\QRCode_GAU(一拍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erg60250mails\WLMDSS.tmp\WLMC69.tmp\QRCode_GAU(一拍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559" cy="86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B945" w14:textId="77777777" w:rsidR="0060610B" w:rsidRPr="0060610B" w:rsidRDefault="0060610B" w:rsidP="004E243C">
      <w:pPr>
        <w:widowControl/>
        <w:spacing w:before="240" w:after="104"/>
        <w:jc w:val="both"/>
        <w:rPr>
          <w:rStyle w:val="a3"/>
          <w:color w:val="000000" w:themeColor="text1"/>
          <w:sz w:val="32"/>
        </w:rPr>
      </w:pPr>
    </w:p>
    <w:p w14:paraId="0C3642F3" w14:textId="4B3F0BBA" w:rsidR="00C73137" w:rsidRDefault="0080313F" w:rsidP="002228EA">
      <w:pPr>
        <w:pStyle w:val="Web"/>
        <w:jc w:val="center"/>
        <w:rPr>
          <w:rFonts w:ascii="Times New Roman" w:eastAsiaTheme="minorEastAsia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 w:rsidRPr="0080313F">
        <w:rPr>
          <w:noProof/>
        </w:rPr>
        <w:lastRenderedPageBreak/>
        <w:drawing>
          <wp:inline distT="0" distB="0" distL="0" distR="0" wp14:anchorId="67CBB3B8" wp14:editId="38D27364">
            <wp:extent cx="5370186" cy="4024745"/>
            <wp:effectExtent l="0" t="0" r="2540" b="0"/>
            <wp:docPr id="2" name="圖片 2" descr="D:\共享區行政業務(★★★★★)\綜合行政\檢察機關囑託分署(★)\五打七安陳報▲\東河鄉泰源村房地平面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共享區行政業務(★★★★★)\綜合行政\檢察機關囑託分署(★)\五打七安陳報▲\東河鄉泰源村房地平面照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74" cy="403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61F0" w14:textId="0BD0A882" w:rsidR="00DA0D07" w:rsidRPr="00DA0D07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</w:t>
      </w:r>
      <w:r w:rsidR="002228EA">
        <w:rPr>
          <w:rFonts w:ascii="標楷體" w:eastAsia="標楷體" w:hAnsi="標楷體" w:hint="eastAsia"/>
          <w:sz w:val="28"/>
          <w:szCs w:val="28"/>
        </w:rPr>
        <w:t>臺東縣</w:t>
      </w:r>
      <w:r w:rsidR="0080313F">
        <w:rPr>
          <w:rFonts w:ascii="標楷體" w:eastAsia="標楷體" w:hAnsi="標楷體" w:hint="eastAsia"/>
          <w:sz w:val="28"/>
          <w:szCs w:val="28"/>
        </w:rPr>
        <w:t>東河鄉本部落房地平面照片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14:paraId="5E35809B" w14:textId="636DA61B" w:rsidR="00DA0D07" w:rsidRDefault="0080313F" w:rsidP="002228EA">
      <w:pPr>
        <w:widowControl/>
        <w:spacing w:before="240" w:after="104"/>
        <w:jc w:val="center"/>
        <w:rPr>
          <w:rFonts w:ascii="標楷體" w:eastAsia="標楷體" w:hAnsi="標楷體"/>
          <w:sz w:val="26"/>
          <w:szCs w:val="26"/>
        </w:rPr>
      </w:pPr>
      <w:r w:rsidRPr="0080313F">
        <w:rPr>
          <w:noProof/>
        </w:rPr>
        <w:drawing>
          <wp:inline distT="0" distB="0" distL="0" distR="0" wp14:anchorId="1ECD76D0" wp14:editId="0DAF10A4">
            <wp:extent cx="5327072" cy="3992431"/>
            <wp:effectExtent l="0" t="0" r="6985" b="8255"/>
            <wp:docPr id="3" name="圖片 3" descr="C:\Users\zerg60250\Downloads\DSC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rg60250\Downloads\DSC054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92" cy="40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E163" w14:textId="699FF92E" w:rsidR="00DA0D07" w:rsidRPr="00D43CDC" w:rsidRDefault="00DA0D07" w:rsidP="002228EA">
      <w:pPr>
        <w:widowControl/>
        <w:spacing w:before="240" w:after="104"/>
        <w:jc w:val="center"/>
        <w:rPr>
          <w:rFonts w:ascii="標楷體" w:eastAsia="標楷體" w:hAnsi="標楷體"/>
          <w:sz w:val="28"/>
          <w:szCs w:val="26"/>
        </w:rPr>
      </w:pPr>
      <w:r w:rsidRPr="00D43CDC">
        <w:rPr>
          <w:rFonts w:ascii="標楷體" w:eastAsia="標楷體" w:hAnsi="標楷體" w:hint="eastAsia"/>
          <w:sz w:val="28"/>
          <w:szCs w:val="26"/>
        </w:rPr>
        <w:t>（</w:t>
      </w:r>
      <w:r w:rsidR="0080313F" w:rsidRPr="00D43CDC">
        <w:rPr>
          <w:rFonts w:ascii="標楷體" w:eastAsia="標楷體" w:hAnsi="標楷體" w:hint="eastAsia"/>
          <w:sz w:val="28"/>
          <w:szCs w:val="26"/>
        </w:rPr>
        <w:t>臺東縣東河鄉高原段1025地號土地平面照</w:t>
      </w:r>
      <w:r w:rsidRPr="00D43CDC">
        <w:rPr>
          <w:rFonts w:ascii="標楷體" w:eastAsia="標楷體" w:hAnsi="標楷體" w:hint="eastAsia"/>
          <w:sz w:val="28"/>
          <w:szCs w:val="26"/>
        </w:rPr>
        <w:t>）</w:t>
      </w:r>
    </w:p>
    <w:p w14:paraId="258992C9" w14:textId="331DE5E9" w:rsidR="003F1081" w:rsidRPr="00DA0D07" w:rsidRDefault="00D43CDC" w:rsidP="002228EA">
      <w:pPr>
        <w:widowControl/>
        <w:spacing w:before="240" w:after="104"/>
        <w:jc w:val="center"/>
        <w:rPr>
          <w:rFonts w:ascii="標楷體" w:eastAsia="標楷體" w:hAnsi="標楷體"/>
          <w:sz w:val="26"/>
          <w:szCs w:val="26"/>
        </w:rPr>
      </w:pPr>
      <w:r w:rsidRPr="00D43CDC">
        <w:rPr>
          <w:rFonts w:ascii="標楷體" w:eastAsia="標楷體" w:hAnsi="標楷體"/>
          <w:noProof/>
          <w:sz w:val="26"/>
          <w:szCs w:val="26"/>
        </w:rPr>
        <w:lastRenderedPageBreak/>
        <w:drawing>
          <wp:inline distT="0" distB="0" distL="0" distR="0" wp14:anchorId="3E057B2F" wp14:editId="190095A3">
            <wp:extent cx="6035437" cy="3721100"/>
            <wp:effectExtent l="0" t="0" r="3810" b="0"/>
            <wp:docPr id="4" name="圖片 4" descr="D:\共享區行政業務(★★★★★)\綜合行政\檢察機關囑託分署(★)\五打七安陳報▲\無人機空拍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共享區行政業務(★★★★★)\綜合行政\檢察機關囑託分署(★)\五打七安陳報▲\無人機空拍照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38" cy="373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73E5" w14:textId="600DD2FF" w:rsidR="004E243C" w:rsidRPr="00D43CDC" w:rsidRDefault="00DA0D07" w:rsidP="00D43CDC">
      <w:pPr>
        <w:widowControl/>
        <w:spacing w:before="240" w:after="104"/>
        <w:ind w:left="294" w:hangingChars="105" w:hanging="294"/>
        <w:jc w:val="center"/>
        <w:rPr>
          <w:rFonts w:ascii="標楷體" w:eastAsia="標楷體" w:hAnsi="標楷體"/>
          <w:sz w:val="28"/>
          <w:szCs w:val="26"/>
        </w:rPr>
      </w:pPr>
      <w:r w:rsidRPr="00D43CDC">
        <w:rPr>
          <w:rFonts w:ascii="標楷體" w:eastAsia="標楷體" w:hAnsi="標楷體" w:hint="eastAsia"/>
          <w:sz w:val="28"/>
          <w:szCs w:val="26"/>
        </w:rPr>
        <w:t>（</w:t>
      </w:r>
      <w:r w:rsidR="00A36337">
        <w:rPr>
          <w:rFonts w:ascii="標楷體" w:eastAsia="標楷體" w:hAnsi="標楷體" w:hint="eastAsia"/>
          <w:sz w:val="28"/>
          <w:szCs w:val="26"/>
        </w:rPr>
        <w:t>臺東縣東河鄉不動產無人機空拍畫面</w:t>
      </w:r>
      <w:r w:rsidRPr="00D43CDC">
        <w:rPr>
          <w:rFonts w:ascii="標楷體" w:eastAsia="標楷體" w:hAnsi="標楷體" w:hint="eastAsia"/>
          <w:sz w:val="28"/>
          <w:szCs w:val="26"/>
        </w:rPr>
        <w:t>）</w:t>
      </w:r>
    </w:p>
    <w:sectPr w:rsidR="004E243C" w:rsidRPr="00D43CDC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57E5D" w14:textId="77777777" w:rsidR="007E1B59" w:rsidRDefault="007E1B59" w:rsidP="00BA6429">
      <w:r>
        <w:separator/>
      </w:r>
    </w:p>
  </w:endnote>
  <w:endnote w:type="continuationSeparator" w:id="0">
    <w:p w14:paraId="01528E01" w14:textId="77777777" w:rsidR="007E1B59" w:rsidRDefault="007E1B59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01BEFE" w14:textId="77777777" w:rsidR="007E1B59" w:rsidRDefault="007E1B59" w:rsidP="00BA6429">
      <w:r>
        <w:separator/>
      </w:r>
    </w:p>
  </w:footnote>
  <w:footnote w:type="continuationSeparator" w:id="0">
    <w:p w14:paraId="45295517" w14:textId="77777777" w:rsidR="007E1B59" w:rsidRDefault="007E1B59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173"/>
    <w:rsid w:val="000007E9"/>
    <w:rsid w:val="00032528"/>
    <w:rsid w:val="00071020"/>
    <w:rsid w:val="000B4CEE"/>
    <w:rsid w:val="000B50C1"/>
    <w:rsid w:val="000D4348"/>
    <w:rsid w:val="000E37D3"/>
    <w:rsid w:val="000F54FA"/>
    <w:rsid w:val="00125AE7"/>
    <w:rsid w:val="0013095A"/>
    <w:rsid w:val="001759EA"/>
    <w:rsid w:val="001922BB"/>
    <w:rsid w:val="001C2776"/>
    <w:rsid w:val="001C544F"/>
    <w:rsid w:val="001C6FF7"/>
    <w:rsid w:val="00203550"/>
    <w:rsid w:val="00210BA6"/>
    <w:rsid w:val="002137E7"/>
    <w:rsid w:val="00216773"/>
    <w:rsid w:val="00216966"/>
    <w:rsid w:val="002174AE"/>
    <w:rsid w:val="002228EA"/>
    <w:rsid w:val="0023749C"/>
    <w:rsid w:val="002505D3"/>
    <w:rsid w:val="002603AC"/>
    <w:rsid w:val="0026441D"/>
    <w:rsid w:val="002841EC"/>
    <w:rsid w:val="0028587F"/>
    <w:rsid w:val="00290149"/>
    <w:rsid w:val="002B39A0"/>
    <w:rsid w:val="002C4115"/>
    <w:rsid w:val="002C56B4"/>
    <w:rsid w:val="002D0B5E"/>
    <w:rsid w:val="002E38FD"/>
    <w:rsid w:val="00307C5D"/>
    <w:rsid w:val="00310574"/>
    <w:rsid w:val="00313C04"/>
    <w:rsid w:val="00323C71"/>
    <w:rsid w:val="0033089A"/>
    <w:rsid w:val="00343BED"/>
    <w:rsid w:val="003C2C4F"/>
    <w:rsid w:val="003C64AD"/>
    <w:rsid w:val="003C6545"/>
    <w:rsid w:val="003E69F2"/>
    <w:rsid w:val="003F1081"/>
    <w:rsid w:val="003F46A0"/>
    <w:rsid w:val="003F6615"/>
    <w:rsid w:val="0042397C"/>
    <w:rsid w:val="00431FE4"/>
    <w:rsid w:val="0048788A"/>
    <w:rsid w:val="004A4FAE"/>
    <w:rsid w:val="004B5616"/>
    <w:rsid w:val="004C5C1E"/>
    <w:rsid w:val="004E243C"/>
    <w:rsid w:val="004E7C04"/>
    <w:rsid w:val="004F287F"/>
    <w:rsid w:val="00530B58"/>
    <w:rsid w:val="005412D0"/>
    <w:rsid w:val="00552C96"/>
    <w:rsid w:val="00553B8E"/>
    <w:rsid w:val="005571B9"/>
    <w:rsid w:val="00570AA6"/>
    <w:rsid w:val="00591FA5"/>
    <w:rsid w:val="00593051"/>
    <w:rsid w:val="005A49C6"/>
    <w:rsid w:val="005B2A79"/>
    <w:rsid w:val="005B6842"/>
    <w:rsid w:val="005C1D3D"/>
    <w:rsid w:val="005C3DCB"/>
    <w:rsid w:val="005D38AD"/>
    <w:rsid w:val="005F354D"/>
    <w:rsid w:val="0060610B"/>
    <w:rsid w:val="00664894"/>
    <w:rsid w:val="00667F62"/>
    <w:rsid w:val="00681B85"/>
    <w:rsid w:val="006A0F70"/>
    <w:rsid w:val="006A62A9"/>
    <w:rsid w:val="006B65C4"/>
    <w:rsid w:val="006D41FD"/>
    <w:rsid w:val="0070502B"/>
    <w:rsid w:val="0070716D"/>
    <w:rsid w:val="0073690D"/>
    <w:rsid w:val="00751160"/>
    <w:rsid w:val="0075242D"/>
    <w:rsid w:val="00754E6B"/>
    <w:rsid w:val="007717C9"/>
    <w:rsid w:val="00772173"/>
    <w:rsid w:val="00776B76"/>
    <w:rsid w:val="0078540E"/>
    <w:rsid w:val="007901A7"/>
    <w:rsid w:val="007A2012"/>
    <w:rsid w:val="007A424D"/>
    <w:rsid w:val="007A4263"/>
    <w:rsid w:val="007E1B59"/>
    <w:rsid w:val="007E4004"/>
    <w:rsid w:val="007E4584"/>
    <w:rsid w:val="0080313F"/>
    <w:rsid w:val="0080703D"/>
    <w:rsid w:val="008132C6"/>
    <w:rsid w:val="00817BF9"/>
    <w:rsid w:val="008768D3"/>
    <w:rsid w:val="00877577"/>
    <w:rsid w:val="008C2ACE"/>
    <w:rsid w:val="008D5F64"/>
    <w:rsid w:val="008D6C52"/>
    <w:rsid w:val="008E14D5"/>
    <w:rsid w:val="008E14D6"/>
    <w:rsid w:val="008F513F"/>
    <w:rsid w:val="00906063"/>
    <w:rsid w:val="00907ADA"/>
    <w:rsid w:val="009125EA"/>
    <w:rsid w:val="00923085"/>
    <w:rsid w:val="0093051D"/>
    <w:rsid w:val="00940971"/>
    <w:rsid w:val="00943111"/>
    <w:rsid w:val="0095064C"/>
    <w:rsid w:val="00961990"/>
    <w:rsid w:val="00963448"/>
    <w:rsid w:val="009921CE"/>
    <w:rsid w:val="00997F0B"/>
    <w:rsid w:val="009A5404"/>
    <w:rsid w:val="009B0275"/>
    <w:rsid w:val="009C5D32"/>
    <w:rsid w:val="009C6839"/>
    <w:rsid w:val="009E7A7C"/>
    <w:rsid w:val="00A01DA3"/>
    <w:rsid w:val="00A12479"/>
    <w:rsid w:val="00A1289E"/>
    <w:rsid w:val="00A140CF"/>
    <w:rsid w:val="00A34A29"/>
    <w:rsid w:val="00A36337"/>
    <w:rsid w:val="00A46962"/>
    <w:rsid w:val="00A52B19"/>
    <w:rsid w:val="00A549E1"/>
    <w:rsid w:val="00A55D97"/>
    <w:rsid w:val="00A56396"/>
    <w:rsid w:val="00A77061"/>
    <w:rsid w:val="00AB1562"/>
    <w:rsid w:val="00AB469E"/>
    <w:rsid w:val="00AB5830"/>
    <w:rsid w:val="00AB7D18"/>
    <w:rsid w:val="00AD58FD"/>
    <w:rsid w:val="00AE5682"/>
    <w:rsid w:val="00AF6328"/>
    <w:rsid w:val="00B30A6D"/>
    <w:rsid w:val="00B748E8"/>
    <w:rsid w:val="00BA6429"/>
    <w:rsid w:val="00BB0ED5"/>
    <w:rsid w:val="00BB5966"/>
    <w:rsid w:val="00BC1C04"/>
    <w:rsid w:val="00BD2E54"/>
    <w:rsid w:val="00BD6F52"/>
    <w:rsid w:val="00C03223"/>
    <w:rsid w:val="00C05714"/>
    <w:rsid w:val="00C30FA0"/>
    <w:rsid w:val="00C503F3"/>
    <w:rsid w:val="00C54CF2"/>
    <w:rsid w:val="00C54D93"/>
    <w:rsid w:val="00C657E5"/>
    <w:rsid w:val="00C73137"/>
    <w:rsid w:val="00CA6E05"/>
    <w:rsid w:val="00CA7BFD"/>
    <w:rsid w:val="00CF00F2"/>
    <w:rsid w:val="00D0009C"/>
    <w:rsid w:val="00D355D4"/>
    <w:rsid w:val="00D43CDC"/>
    <w:rsid w:val="00D545EC"/>
    <w:rsid w:val="00D6002F"/>
    <w:rsid w:val="00D70AAE"/>
    <w:rsid w:val="00D824F9"/>
    <w:rsid w:val="00D926DD"/>
    <w:rsid w:val="00DA0A4F"/>
    <w:rsid w:val="00DA0D07"/>
    <w:rsid w:val="00DC0BDD"/>
    <w:rsid w:val="00DD2D6D"/>
    <w:rsid w:val="00DD7BD8"/>
    <w:rsid w:val="00DE00E2"/>
    <w:rsid w:val="00DE6BBB"/>
    <w:rsid w:val="00DF1E3E"/>
    <w:rsid w:val="00DF4266"/>
    <w:rsid w:val="00DF49BA"/>
    <w:rsid w:val="00E212E6"/>
    <w:rsid w:val="00E24DD1"/>
    <w:rsid w:val="00E33B7C"/>
    <w:rsid w:val="00E340AD"/>
    <w:rsid w:val="00E453E6"/>
    <w:rsid w:val="00E66958"/>
    <w:rsid w:val="00E76913"/>
    <w:rsid w:val="00E93BBE"/>
    <w:rsid w:val="00E959F8"/>
    <w:rsid w:val="00EA23B7"/>
    <w:rsid w:val="00EA6C58"/>
    <w:rsid w:val="00EB3775"/>
    <w:rsid w:val="00EC75E5"/>
    <w:rsid w:val="00ED16F0"/>
    <w:rsid w:val="00EE74C6"/>
    <w:rsid w:val="00EF1A7C"/>
    <w:rsid w:val="00EF2335"/>
    <w:rsid w:val="00F11FC5"/>
    <w:rsid w:val="00F14C5E"/>
    <w:rsid w:val="00F15D27"/>
    <w:rsid w:val="00F2194F"/>
    <w:rsid w:val="00F649DC"/>
    <w:rsid w:val="00F6692B"/>
    <w:rsid w:val="00F8476A"/>
    <w:rsid w:val="00F94035"/>
    <w:rsid w:val="00FA1AE6"/>
    <w:rsid w:val="00FB185F"/>
    <w:rsid w:val="00FC2118"/>
    <w:rsid w:val="00FC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6B83E-F25A-4AA2-8186-08EEA6FD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4</Pages>
  <Words>180</Words>
  <Characters>1031</Characters>
  <Application>Microsoft Office Word</Application>
  <DocSecurity>0</DocSecurity>
  <Lines>8</Lines>
  <Paragraphs>2</Paragraphs>
  <ScaleCrop>false</ScaleCrop>
  <Company>MOJ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15</cp:revision>
  <cp:lastPrinted>2024-10-23T02:12:00Z</cp:lastPrinted>
  <dcterms:created xsi:type="dcterms:W3CDTF">2024-10-22T00:10:00Z</dcterms:created>
  <dcterms:modified xsi:type="dcterms:W3CDTF">2024-10-23T02:34:00Z</dcterms:modified>
</cp:coreProperties>
</file>