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848" w:type="dxa"/>
        <w:tblCellMar>
          <w:left w:w="28" w:type="dxa"/>
          <w:right w:w="28" w:type="dxa"/>
        </w:tblCellMar>
        <w:tblLook w:val="0000" w:firstRow="0" w:lastRow="0" w:firstColumn="0" w:lastColumn="0" w:noHBand="0" w:noVBand="0"/>
      </w:tblPr>
      <w:tblGrid>
        <w:gridCol w:w="2312"/>
        <w:gridCol w:w="6536"/>
      </w:tblGrid>
      <w:tr w:rsidR="00772173" w14:paraId="2EB750B9" w14:textId="77777777" w:rsidTr="00AA6D9B">
        <w:trPr>
          <w:trHeight w:val="1976"/>
        </w:trPr>
        <w:tc>
          <w:tcPr>
            <w:tcW w:w="2081" w:type="dxa"/>
            <w:vAlign w:val="center"/>
          </w:tcPr>
          <w:p w14:paraId="1C29B5FF" w14:textId="77777777" w:rsidR="00772173" w:rsidRDefault="00772173" w:rsidP="00AA6D9B">
            <w:pPr>
              <w:jc w:val="center"/>
              <w:rPr>
                <w:rFonts w:ascii="華康隸書體W7" w:eastAsia="華康隸書體W7"/>
                <w:b/>
                <w:sz w:val="56"/>
                <w:szCs w:val="56"/>
              </w:rPr>
            </w:pPr>
            <w:r w:rsidRPr="00A71A41">
              <w:rPr>
                <w:rFonts w:ascii="華康隸書體W7" w:eastAsia="華康隸書體W7"/>
                <w:b/>
                <w:noProof/>
                <w:sz w:val="32"/>
                <w:szCs w:val="32"/>
              </w:rPr>
              <w:drawing>
                <wp:inline distT="0" distB="0" distL="0" distR="0" wp14:anchorId="1D68475F" wp14:editId="4486D044">
                  <wp:extent cx="1432560" cy="1165860"/>
                  <wp:effectExtent l="0" t="0" r="0" b="0"/>
                  <wp:docPr id="8" name="圖片 8" descr="署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署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2560" cy="1165860"/>
                          </a:xfrm>
                          <a:prstGeom prst="rect">
                            <a:avLst/>
                          </a:prstGeom>
                          <a:noFill/>
                          <a:ln>
                            <a:noFill/>
                          </a:ln>
                        </pic:spPr>
                      </pic:pic>
                    </a:graphicData>
                  </a:graphic>
                </wp:inline>
              </w:drawing>
            </w:r>
          </w:p>
        </w:tc>
        <w:tc>
          <w:tcPr>
            <w:tcW w:w="6767" w:type="dxa"/>
          </w:tcPr>
          <w:p w14:paraId="0737C6B1" w14:textId="77777777" w:rsidR="00772173" w:rsidRPr="007E73BB" w:rsidRDefault="00772173" w:rsidP="00AA6D9B">
            <w:pPr>
              <w:ind w:leftChars="33" w:left="2541" w:hangingChars="615" w:hanging="2462"/>
              <w:jc w:val="center"/>
              <w:rPr>
                <w:rFonts w:ascii="標楷體" w:eastAsia="標楷體" w:hAnsi="標楷體"/>
                <w:b/>
                <w:sz w:val="40"/>
                <w:szCs w:val="40"/>
              </w:rPr>
            </w:pPr>
            <w:r w:rsidRPr="007E73BB">
              <w:rPr>
                <w:rFonts w:ascii="標楷體" w:eastAsia="標楷體" w:hAnsi="標楷體" w:hint="eastAsia"/>
                <w:b/>
                <w:sz w:val="40"/>
                <w:szCs w:val="40"/>
              </w:rPr>
              <w:t>法務部行政執行署花蓮分署新聞稿</w:t>
            </w:r>
          </w:p>
          <w:p w14:paraId="01CE199F" w14:textId="6432906E" w:rsidR="00772173" w:rsidRPr="007E73BB" w:rsidRDefault="00772173" w:rsidP="00AA6D9B">
            <w:pPr>
              <w:ind w:firstLineChars="500" w:firstLine="1300"/>
              <w:jc w:val="both"/>
              <w:rPr>
                <w:rFonts w:eastAsia="標楷體"/>
                <w:sz w:val="26"/>
                <w:szCs w:val="26"/>
              </w:rPr>
            </w:pPr>
            <w:r w:rsidRPr="007E73BB">
              <w:rPr>
                <w:rFonts w:eastAsia="標楷體" w:hAnsi="標楷體"/>
                <w:sz w:val="26"/>
                <w:szCs w:val="26"/>
              </w:rPr>
              <w:t>發稿日期：</w:t>
            </w:r>
            <w:r>
              <w:rPr>
                <w:rFonts w:eastAsia="標楷體"/>
                <w:sz w:val="26"/>
                <w:szCs w:val="26"/>
              </w:rPr>
              <w:t>1</w:t>
            </w:r>
            <w:r>
              <w:rPr>
                <w:rFonts w:eastAsia="標楷體" w:hint="eastAsia"/>
                <w:sz w:val="26"/>
                <w:szCs w:val="26"/>
              </w:rPr>
              <w:t>13</w:t>
            </w:r>
            <w:r w:rsidRPr="007E73BB">
              <w:rPr>
                <w:rFonts w:eastAsia="標楷體" w:hAnsi="標楷體"/>
                <w:sz w:val="26"/>
                <w:szCs w:val="26"/>
              </w:rPr>
              <w:t>年</w:t>
            </w:r>
            <w:r w:rsidR="005D0D4F">
              <w:rPr>
                <w:rFonts w:eastAsia="標楷體" w:hAnsi="標楷體" w:hint="eastAsia"/>
                <w:sz w:val="26"/>
                <w:szCs w:val="26"/>
              </w:rPr>
              <w:t>1</w:t>
            </w:r>
            <w:r w:rsidR="00EA67B7">
              <w:rPr>
                <w:rFonts w:eastAsia="標楷體" w:hAnsi="標楷體" w:hint="eastAsia"/>
                <w:sz w:val="26"/>
                <w:szCs w:val="26"/>
              </w:rPr>
              <w:t>2</w:t>
            </w:r>
            <w:r w:rsidRPr="00D40DCD">
              <w:rPr>
                <w:rFonts w:eastAsia="標楷體" w:hAnsi="標楷體"/>
                <w:color w:val="000000"/>
                <w:sz w:val="26"/>
                <w:szCs w:val="26"/>
              </w:rPr>
              <w:t>月</w:t>
            </w:r>
            <w:r w:rsidR="005F3F8F">
              <w:rPr>
                <w:rFonts w:eastAsia="標楷體" w:hAnsi="標楷體" w:hint="eastAsia"/>
                <w:color w:val="000000"/>
                <w:sz w:val="26"/>
                <w:szCs w:val="26"/>
              </w:rPr>
              <w:t>31</w:t>
            </w:r>
            <w:r w:rsidRPr="004A7318">
              <w:rPr>
                <w:rFonts w:eastAsia="標楷體" w:hAnsi="標楷體"/>
                <w:color w:val="000000"/>
                <w:sz w:val="26"/>
                <w:szCs w:val="26"/>
              </w:rPr>
              <w:t>日</w:t>
            </w:r>
          </w:p>
          <w:p w14:paraId="5AB98768" w14:textId="77777777" w:rsidR="00772173" w:rsidRPr="007E73BB" w:rsidRDefault="00772173" w:rsidP="00AA6D9B">
            <w:pPr>
              <w:ind w:firstLineChars="500" w:firstLine="1300"/>
              <w:jc w:val="both"/>
              <w:rPr>
                <w:rFonts w:eastAsia="標楷體"/>
                <w:sz w:val="26"/>
                <w:szCs w:val="26"/>
              </w:rPr>
            </w:pPr>
            <w:r w:rsidRPr="007E73BB">
              <w:rPr>
                <w:rFonts w:eastAsia="標楷體" w:hAnsi="標楷體"/>
                <w:sz w:val="26"/>
                <w:szCs w:val="26"/>
              </w:rPr>
              <w:t>發稿</w:t>
            </w:r>
            <w:r>
              <w:rPr>
                <w:rFonts w:eastAsia="標楷體" w:hAnsi="標楷體"/>
                <w:sz w:val="26"/>
                <w:szCs w:val="26"/>
              </w:rPr>
              <w:t>機關：法務部行政執行署花蓮分署</w:t>
            </w:r>
          </w:p>
          <w:p w14:paraId="1A8C85CA" w14:textId="77777777" w:rsidR="00772173" w:rsidRPr="007E73BB" w:rsidRDefault="00772173" w:rsidP="00AA6D9B">
            <w:pPr>
              <w:ind w:firstLineChars="500" w:firstLine="1300"/>
              <w:jc w:val="both"/>
              <w:rPr>
                <w:rFonts w:eastAsia="標楷體"/>
                <w:sz w:val="26"/>
                <w:szCs w:val="26"/>
              </w:rPr>
            </w:pPr>
            <w:r>
              <w:rPr>
                <w:rFonts w:eastAsia="標楷體" w:hAnsi="標楷體" w:hint="eastAsia"/>
                <w:sz w:val="26"/>
                <w:szCs w:val="26"/>
              </w:rPr>
              <w:t>聯</w:t>
            </w:r>
            <w:r>
              <w:rPr>
                <w:rFonts w:eastAsia="標楷體" w:hAnsi="標楷體" w:hint="eastAsia"/>
                <w:sz w:val="26"/>
                <w:szCs w:val="26"/>
              </w:rPr>
              <w:t xml:space="preserve"> </w:t>
            </w:r>
            <w:r>
              <w:rPr>
                <w:rFonts w:eastAsia="標楷體" w:hAnsi="標楷體" w:hint="eastAsia"/>
                <w:sz w:val="26"/>
                <w:szCs w:val="26"/>
              </w:rPr>
              <w:t>絡</w:t>
            </w:r>
            <w:r w:rsidRPr="007E73BB">
              <w:rPr>
                <w:rFonts w:eastAsia="標楷體"/>
                <w:sz w:val="26"/>
                <w:szCs w:val="26"/>
              </w:rPr>
              <w:t xml:space="preserve"> </w:t>
            </w:r>
            <w:r>
              <w:rPr>
                <w:rFonts w:eastAsia="標楷體" w:hAnsi="標楷體"/>
                <w:sz w:val="26"/>
                <w:szCs w:val="26"/>
              </w:rPr>
              <w:t>人：行政執行官</w:t>
            </w:r>
            <w:r>
              <w:rPr>
                <w:rFonts w:eastAsia="標楷體" w:hAnsi="標楷體" w:hint="eastAsia"/>
                <w:sz w:val="26"/>
                <w:szCs w:val="26"/>
              </w:rPr>
              <w:t>邱俊諭</w:t>
            </w:r>
          </w:p>
          <w:p w14:paraId="1BF55B2B" w14:textId="77777777" w:rsidR="00772173" w:rsidRDefault="00772173" w:rsidP="00AA6D9B">
            <w:pPr>
              <w:ind w:firstLineChars="500" w:firstLine="1300"/>
              <w:jc w:val="both"/>
              <w:rPr>
                <w:rFonts w:ascii="華康隸書體W7"/>
                <w:b/>
                <w:sz w:val="56"/>
                <w:szCs w:val="56"/>
              </w:rPr>
            </w:pPr>
            <w:r w:rsidRPr="007E73BB">
              <w:rPr>
                <w:rFonts w:eastAsia="標楷體" w:hAnsi="標楷體"/>
                <w:sz w:val="26"/>
                <w:szCs w:val="26"/>
              </w:rPr>
              <w:t>連絡電話：</w:t>
            </w:r>
            <w:r w:rsidRPr="007E73BB">
              <w:rPr>
                <w:rFonts w:eastAsia="標楷體"/>
                <w:sz w:val="26"/>
                <w:szCs w:val="26"/>
              </w:rPr>
              <w:t>03-834-8516</w:t>
            </w:r>
          </w:p>
        </w:tc>
      </w:tr>
    </w:tbl>
    <w:p w14:paraId="49A0835A" w14:textId="77777777" w:rsidR="00772173" w:rsidRDefault="00772173" w:rsidP="00772173">
      <w:pPr>
        <w:rPr>
          <w:rFonts w:ascii="新細明體"/>
          <w:sz w:val="36"/>
          <w:szCs w:val="36"/>
        </w:rPr>
      </w:pPr>
      <w:r>
        <w:rPr>
          <w:noProof/>
        </w:rPr>
        <mc:AlternateContent>
          <mc:Choice Requires="wps">
            <w:drawing>
              <wp:anchor distT="0" distB="0" distL="114300" distR="114300" simplePos="0" relativeHeight="251658240" behindDoc="0" locked="0" layoutInCell="1" allowOverlap="1" wp14:anchorId="02F0A8DC" wp14:editId="658A9F77">
                <wp:simplePos x="0" y="0"/>
                <wp:positionH relativeFrom="column">
                  <wp:posOffset>0</wp:posOffset>
                </wp:positionH>
                <wp:positionV relativeFrom="paragraph">
                  <wp:posOffset>226695</wp:posOffset>
                </wp:positionV>
                <wp:extent cx="5486400" cy="1905"/>
                <wp:effectExtent l="0" t="19050" r="19050" b="36195"/>
                <wp:wrapNone/>
                <wp:docPr id="9"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1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784466" id="直線接點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85pt" to="6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" strokeweight="2.25pt"/>
            </w:pict>
          </mc:Fallback>
        </mc:AlternateContent>
      </w:r>
    </w:p>
    <w:p w14:paraId="7CCF0D29" w14:textId="34E6B789" w:rsidR="005F3F8F" w:rsidRPr="005F3F8F" w:rsidRDefault="00EA67B7" w:rsidP="005F3F8F">
      <w:pPr>
        <w:widowControl/>
        <w:spacing w:before="240" w:after="104" w:line="480" w:lineRule="exact"/>
        <w:jc w:val="center"/>
        <w:rPr>
          <w:rFonts w:ascii="標楷體" w:eastAsia="標楷體" w:hAnsi="標楷體"/>
          <w:b/>
          <w:bCs/>
          <w:sz w:val="40"/>
          <w:szCs w:val="40"/>
        </w:rPr>
      </w:pPr>
      <w:r w:rsidRPr="005F3F8F">
        <w:rPr>
          <w:rFonts w:ascii="標楷體" w:eastAsia="標楷體" w:hAnsi="標楷體"/>
          <w:b/>
          <w:bCs/>
          <w:sz w:val="40"/>
          <w:szCs w:val="40"/>
        </w:rPr>
        <w:t>花蓮分署</w:t>
      </w:r>
      <w:r w:rsidR="005F3F8F" w:rsidRPr="005F3F8F">
        <w:rPr>
          <w:rFonts w:ascii="標楷體" w:eastAsia="標楷體" w:hAnsi="標楷體" w:hint="eastAsia"/>
          <w:b/>
          <w:bCs/>
          <w:sz w:val="40"/>
          <w:szCs w:val="40"/>
        </w:rPr>
        <w:t>攜手</w:t>
      </w:r>
      <w:r w:rsidRPr="005F3F8F">
        <w:rPr>
          <w:rFonts w:ascii="標楷體" w:eastAsia="標楷體" w:hAnsi="標楷體" w:hint="eastAsia"/>
          <w:b/>
          <w:bCs/>
          <w:sz w:val="40"/>
          <w:szCs w:val="40"/>
        </w:rPr>
        <w:t>國立</w:t>
      </w:r>
      <w:r w:rsidRPr="005F3F8F">
        <w:rPr>
          <w:rFonts w:ascii="標楷體" w:eastAsia="標楷體" w:hAnsi="標楷體"/>
          <w:b/>
          <w:bCs/>
          <w:sz w:val="40"/>
          <w:szCs w:val="40"/>
        </w:rPr>
        <w:t>東華</w:t>
      </w:r>
      <w:r w:rsidRPr="005F3F8F">
        <w:rPr>
          <w:rFonts w:ascii="標楷體" w:eastAsia="標楷體" w:hAnsi="標楷體" w:hint="eastAsia"/>
          <w:b/>
          <w:bCs/>
          <w:sz w:val="40"/>
          <w:szCs w:val="40"/>
        </w:rPr>
        <w:t>大學</w:t>
      </w:r>
    </w:p>
    <w:p w14:paraId="6AFC3853" w14:textId="229D7BF6" w:rsidR="00EA67B7" w:rsidRPr="005F3F8F" w:rsidRDefault="005F3F8F" w:rsidP="005F3F8F">
      <w:pPr>
        <w:widowControl/>
        <w:spacing w:before="240" w:after="104" w:line="480" w:lineRule="exact"/>
        <w:jc w:val="center"/>
        <w:rPr>
          <w:rFonts w:ascii="標楷體" w:eastAsia="標楷體" w:hAnsi="標楷體"/>
          <w:b/>
          <w:bCs/>
          <w:sz w:val="40"/>
          <w:szCs w:val="40"/>
        </w:rPr>
      </w:pPr>
      <w:r w:rsidRPr="005F3F8F">
        <w:rPr>
          <w:rFonts w:ascii="標楷體" w:eastAsia="標楷體" w:hAnsi="標楷體" w:hint="eastAsia"/>
          <w:b/>
          <w:bCs/>
          <w:sz w:val="40"/>
          <w:szCs w:val="40"/>
        </w:rPr>
        <w:t>簽署法律實習合作契約 培育後山法律人才</w:t>
      </w:r>
    </w:p>
    <w:p w14:paraId="5D2782B7" w14:textId="0AE67DC2" w:rsidR="000D68DC" w:rsidRDefault="000D68DC" w:rsidP="000D68DC">
      <w:pPr>
        <w:widowControl/>
        <w:spacing w:before="240" w:after="104" w:line="480" w:lineRule="exact"/>
        <w:ind w:firstLineChars="196" w:firstLine="627"/>
        <w:jc w:val="both"/>
        <w:rPr>
          <w:rFonts w:ascii="標楷體" w:eastAsia="標楷體" w:hAnsi="標楷體" w:cs="Arial"/>
          <w:color w:val="000000"/>
          <w:kern w:val="0"/>
          <w:sz w:val="32"/>
          <w:szCs w:val="32"/>
        </w:rPr>
      </w:pPr>
      <w:r w:rsidRPr="00EA67B7">
        <w:rPr>
          <w:rFonts w:ascii="標楷體" w:eastAsia="標楷體" w:hAnsi="標楷體" w:cs="Arial"/>
          <w:color w:val="000000"/>
          <w:kern w:val="0"/>
          <w:sz w:val="32"/>
          <w:szCs w:val="32"/>
        </w:rPr>
        <w:t>花蓮分署</w:t>
      </w:r>
      <w:r w:rsidR="00590D85">
        <w:rPr>
          <w:rFonts w:ascii="標楷體" w:eastAsia="標楷體" w:hAnsi="標楷體" w:cs="Arial" w:hint="eastAsia"/>
          <w:color w:val="000000"/>
          <w:kern w:val="0"/>
          <w:sz w:val="32"/>
          <w:szCs w:val="32"/>
        </w:rPr>
        <w:t>，</w:t>
      </w:r>
      <w:r w:rsidR="00D73F99" w:rsidRPr="00D73F99">
        <w:rPr>
          <w:rFonts w:ascii="標楷體" w:eastAsia="標楷體" w:hAnsi="標楷體"/>
          <w:sz w:val="32"/>
        </w:rPr>
        <w:t>於113年12月26日與國立東華大學攜手合作</w:t>
      </w:r>
      <w:r w:rsidR="00D73F99">
        <w:rPr>
          <w:rFonts w:ascii="標楷體" w:eastAsia="標楷體" w:hAnsi="標楷體" w:cs="Arial" w:hint="eastAsia"/>
          <w:color w:val="000000"/>
          <w:kern w:val="0"/>
          <w:sz w:val="32"/>
          <w:szCs w:val="32"/>
        </w:rPr>
        <w:t>，</w:t>
      </w:r>
      <w:r w:rsidR="00D73F99" w:rsidRPr="00D73F99">
        <w:rPr>
          <w:rFonts w:ascii="標楷體" w:eastAsia="標楷體" w:hAnsi="標楷體"/>
          <w:sz w:val="32"/>
          <w:szCs w:val="32"/>
        </w:rPr>
        <w:t>舉辦「法律實習合作協議暨契約簽署儀式」及</w:t>
      </w:r>
      <w:r w:rsidR="00D73F99">
        <w:rPr>
          <w:rFonts w:ascii="標楷體" w:eastAsia="標楷體" w:hAnsi="標楷體" w:hint="eastAsia"/>
          <w:sz w:val="32"/>
          <w:szCs w:val="32"/>
        </w:rPr>
        <w:t>「</w:t>
      </w:r>
      <w:r w:rsidR="00D73F99" w:rsidRPr="00D73F99">
        <w:rPr>
          <w:rFonts w:ascii="標楷體" w:eastAsia="標楷體" w:hAnsi="標楷體"/>
          <w:sz w:val="32"/>
          <w:szCs w:val="32"/>
        </w:rPr>
        <w:t>司法改革前進校園講座」</w:t>
      </w:r>
      <w:r>
        <w:rPr>
          <w:rFonts w:ascii="標楷體" w:eastAsia="標楷體" w:hAnsi="標楷體" w:cs="Arial" w:hint="eastAsia"/>
          <w:color w:val="000000"/>
          <w:kern w:val="0"/>
          <w:sz w:val="32"/>
          <w:szCs w:val="32"/>
        </w:rPr>
        <w:t>，</w:t>
      </w:r>
      <w:r w:rsidRPr="00EA67B7">
        <w:rPr>
          <w:rFonts w:ascii="標楷體" w:eastAsia="標楷體" w:hAnsi="標楷體" w:cs="Arial"/>
          <w:color w:val="000000"/>
          <w:kern w:val="0"/>
          <w:sz w:val="32"/>
          <w:szCs w:val="32"/>
        </w:rPr>
        <w:t>活動於</w:t>
      </w:r>
      <w:r>
        <w:rPr>
          <w:rFonts w:ascii="標楷體" w:eastAsia="標楷體" w:hAnsi="標楷體" w:cs="Arial" w:hint="eastAsia"/>
          <w:color w:val="000000"/>
          <w:kern w:val="0"/>
          <w:sz w:val="32"/>
          <w:szCs w:val="32"/>
        </w:rPr>
        <w:t>國立</w:t>
      </w:r>
      <w:r w:rsidRPr="00EA67B7">
        <w:rPr>
          <w:rFonts w:ascii="標楷體" w:eastAsia="標楷體" w:hAnsi="標楷體" w:cs="Arial"/>
          <w:color w:val="000000"/>
          <w:kern w:val="0"/>
          <w:sz w:val="32"/>
          <w:szCs w:val="32"/>
        </w:rPr>
        <w:t>東華大學</w:t>
      </w:r>
      <w:r>
        <w:rPr>
          <w:rFonts w:ascii="標楷體" w:eastAsia="標楷體" w:hAnsi="標楷體" w:cs="Arial" w:hint="eastAsia"/>
          <w:color w:val="000000"/>
          <w:kern w:val="0"/>
          <w:sz w:val="32"/>
          <w:szCs w:val="32"/>
        </w:rPr>
        <w:t>法律學系</w:t>
      </w:r>
      <w:r w:rsidRPr="00EA67B7">
        <w:rPr>
          <w:rFonts w:ascii="標楷體" w:eastAsia="標楷體" w:hAnsi="標楷體" w:cs="Arial"/>
          <w:color w:val="000000"/>
          <w:kern w:val="0"/>
          <w:sz w:val="32"/>
          <w:szCs w:val="32"/>
        </w:rPr>
        <w:t>舉行，</w:t>
      </w:r>
      <w:r>
        <w:rPr>
          <w:rFonts w:ascii="標楷體" w:eastAsia="標楷體" w:hAnsi="標楷體" w:cs="Arial" w:hint="eastAsia"/>
          <w:color w:val="000000"/>
          <w:kern w:val="0"/>
          <w:sz w:val="32"/>
          <w:szCs w:val="32"/>
        </w:rPr>
        <w:t>現場</w:t>
      </w:r>
      <w:r w:rsidR="003B09F0">
        <w:rPr>
          <w:rFonts w:ascii="標楷體" w:eastAsia="標楷體" w:hAnsi="標楷體" w:cs="Arial" w:hint="eastAsia"/>
          <w:color w:val="000000"/>
          <w:kern w:val="0"/>
          <w:sz w:val="32"/>
          <w:szCs w:val="32"/>
        </w:rPr>
        <w:t>冠蓋雲集，</w:t>
      </w:r>
      <w:r>
        <w:rPr>
          <w:rFonts w:ascii="標楷體" w:eastAsia="標楷體" w:hAnsi="標楷體" w:cs="Arial" w:hint="eastAsia"/>
          <w:color w:val="000000"/>
          <w:kern w:val="0"/>
          <w:sz w:val="32"/>
          <w:szCs w:val="32"/>
        </w:rPr>
        <w:t>多位重量級貴賓到場</w:t>
      </w:r>
      <w:r w:rsidR="003B09F0">
        <w:rPr>
          <w:rFonts w:ascii="標楷體" w:eastAsia="標楷體" w:hAnsi="標楷體" w:cs="Arial" w:hint="eastAsia"/>
          <w:color w:val="000000"/>
          <w:kern w:val="0"/>
          <w:sz w:val="32"/>
          <w:szCs w:val="32"/>
        </w:rPr>
        <w:t>，</w:t>
      </w:r>
      <w:r w:rsidR="00E4078F">
        <w:rPr>
          <w:rFonts w:ascii="標楷體" w:eastAsia="標楷體" w:hAnsi="標楷體" w:cs="Arial" w:hint="eastAsia"/>
          <w:color w:val="000000"/>
          <w:kern w:val="0"/>
          <w:sz w:val="32"/>
          <w:szCs w:val="32"/>
        </w:rPr>
        <w:t>共同見證合作的歷史性時刻</w:t>
      </w:r>
      <w:r>
        <w:rPr>
          <w:rFonts w:ascii="標楷體" w:eastAsia="標楷體" w:hAnsi="標楷體" w:cs="Arial" w:hint="eastAsia"/>
          <w:color w:val="000000"/>
          <w:kern w:val="0"/>
          <w:sz w:val="32"/>
          <w:szCs w:val="32"/>
        </w:rPr>
        <w:t>，典禮莊嚴隆重</w:t>
      </w:r>
      <w:r w:rsidR="00697DF5" w:rsidRPr="00697DF5">
        <w:rPr>
          <w:rFonts w:ascii="標楷體" w:eastAsia="標楷體" w:hAnsi="標楷體" w:cs="Arial"/>
          <w:color w:val="000000"/>
          <w:kern w:val="0"/>
          <w:sz w:val="32"/>
          <w:szCs w:val="32"/>
        </w:rPr>
        <w:t>。</w:t>
      </w:r>
    </w:p>
    <w:p w14:paraId="1D4E690D" w14:textId="6555229C" w:rsidR="00ED4E9A" w:rsidRPr="00590D85" w:rsidRDefault="00E4078F" w:rsidP="00D73F99">
      <w:pPr>
        <w:widowControl/>
        <w:spacing w:before="240" w:after="104" w:line="480" w:lineRule="exact"/>
        <w:ind w:firstLineChars="196" w:firstLine="627"/>
        <w:jc w:val="both"/>
        <w:rPr>
          <w:rFonts w:ascii="標楷體" w:eastAsia="標楷體" w:hAnsi="標楷體" w:cs="Arial"/>
          <w:color w:val="000000" w:themeColor="text1"/>
          <w:kern w:val="0"/>
          <w:sz w:val="32"/>
          <w:szCs w:val="32"/>
        </w:rPr>
      </w:pPr>
      <w:r w:rsidRPr="007F0A13">
        <w:rPr>
          <w:rFonts w:ascii="標楷體" w:eastAsia="標楷體" w:hAnsi="標楷體" w:cs="Arial"/>
          <w:color w:val="000000" w:themeColor="text1"/>
          <w:kern w:val="0"/>
          <w:sz w:val="32"/>
          <w:szCs w:val="32"/>
        </w:rPr>
        <w:t>國立東華大學法律學系是東部</w:t>
      </w:r>
      <w:r>
        <w:rPr>
          <w:rFonts w:ascii="標楷體" w:eastAsia="標楷體" w:hAnsi="標楷體" w:cs="Arial" w:hint="eastAsia"/>
          <w:color w:val="000000" w:themeColor="text1"/>
          <w:kern w:val="0"/>
          <w:sz w:val="32"/>
          <w:szCs w:val="32"/>
        </w:rPr>
        <w:t>地區</w:t>
      </w:r>
      <w:r w:rsidRPr="007F0A13">
        <w:rPr>
          <w:rFonts w:ascii="標楷體" w:eastAsia="標楷體" w:hAnsi="標楷體" w:cs="Arial"/>
          <w:color w:val="000000" w:themeColor="text1"/>
          <w:kern w:val="0"/>
          <w:sz w:val="32"/>
          <w:szCs w:val="32"/>
        </w:rPr>
        <w:t>唯一的法律專業學系</w:t>
      </w:r>
      <w:r w:rsidRPr="007F0A13">
        <w:rPr>
          <w:rFonts w:ascii="標楷體" w:eastAsia="標楷體" w:hAnsi="標楷體" w:cs="Arial" w:hint="eastAsia"/>
          <w:color w:val="000000" w:themeColor="text1"/>
          <w:kern w:val="0"/>
          <w:sz w:val="32"/>
          <w:szCs w:val="32"/>
        </w:rPr>
        <w:t>，</w:t>
      </w:r>
      <w:r>
        <w:rPr>
          <w:rFonts w:ascii="標楷體" w:eastAsia="標楷體" w:hAnsi="標楷體" w:cs="Arial" w:hint="eastAsia"/>
          <w:color w:val="000000" w:themeColor="text1"/>
          <w:kern w:val="0"/>
          <w:sz w:val="32"/>
          <w:szCs w:val="32"/>
        </w:rPr>
        <w:t>而花蓮分署則是東部代表性的公法上金錢給付義務專責執行機關。</w:t>
      </w:r>
      <w:r w:rsidR="00580B81">
        <w:rPr>
          <w:rFonts w:ascii="標楷體" w:eastAsia="標楷體" w:hAnsi="標楷體" w:cs="Arial" w:hint="eastAsia"/>
          <w:color w:val="000000" w:themeColor="text1"/>
          <w:kern w:val="0"/>
          <w:sz w:val="32"/>
          <w:szCs w:val="32"/>
        </w:rPr>
        <w:t>為提升法學教育品質，鼓勵學生走出校園</w:t>
      </w:r>
      <w:r w:rsidR="00442F4C">
        <w:rPr>
          <w:rFonts w:ascii="標楷體" w:eastAsia="標楷體" w:hAnsi="標楷體" w:cs="Arial" w:hint="eastAsia"/>
          <w:color w:val="000000" w:themeColor="text1"/>
          <w:kern w:val="0"/>
          <w:sz w:val="32"/>
          <w:szCs w:val="32"/>
        </w:rPr>
        <w:t>，</w:t>
      </w:r>
      <w:r w:rsidR="00580B81">
        <w:rPr>
          <w:rFonts w:ascii="標楷體" w:eastAsia="標楷體" w:hAnsi="標楷體" w:cs="Arial" w:hint="eastAsia"/>
          <w:color w:val="000000" w:themeColor="text1"/>
          <w:kern w:val="0"/>
          <w:sz w:val="32"/>
          <w:szCs w:val="32"/>
        </w:rPr>
        <w:t>與實務接軌，累積實戰經驗，</w:t>
      </w:r>
      <w:r w:rsidR="00442F4C">
        <w:rPr>
          <w:rFonts w:ascii="標楷體" w:eastAsia="標楷體" w:hAnsi="標楷體" w:cs="Arial" w:hint="eastAsia"/>
          <w:color w:val="000000" w:themeColor="text1"/>
          <w:kern w:val="0"/>
          <w:sz w:val="32"/>
          <w:szCs w:val="32"/>
        </w:rPr>
        <w:t>雙方</w:t>
      </w:r>
      <w:r w:rsidR="00442F4C">
        <w:rPr>
          <w:rFonts w:ascii="標楷體" w:eastAsia="標楷體" w:hAnsi="標楷體" w:hint="eastAsia"/>
          <w:sz w:val="32"/>
          <w:szCs w:val="32"/>
        </w:rPr>
        <w:t>展開深度合作，</w:t>
      </w:r>
      <w:r w:rsidR="00580B81">
        <w:rPr>
          <w:rFonts w:ascii="標楷體" w:eastAsia="標楷體" w:hAnsi="標楷體" w:cs="Arial" w:hint="eastAsia"/>
          <w:color w:val="000000"/>
          <w:kern w:val="0"/>
          <w:sz w:val="32"/>
          <w:szCs w:val="32"/>
        </w:rPr>
        <w:t>由法務部行政執行署葉自強副署長與國立東華大學徐輝明校長共同簽署</w:t>
      </w:r>
      <w:r w:rsidR="00442F4C" w:rsidRPr="00D73F99">
        <w:rPr>
          <w:rFonts w:ascii="標楷體" w:eastAsia="標楷體" w:hAnsi="標楷體"/>
          <w:sz w:val="32"/>
          <w:szCs w:val="32"/>
        </w:rPr>
        <w:t>「</w:t>
      </w:r>
      <w:r w:rsidR="00442F4C" w:rsidRPr="00590D85">
        <w:rPr>
          <w:rFonts w:ascii="標楷體" w:eastAsia="標楷體" w:hAnsi="標楷體" w:cs="Arial" w:hint="eastAsia"/>
          <w:color w:val="000000"/>
          <w:kern w:val="0"/>
          <w:sz w:val="32"/>
          <w:szCs w:val="32"/>
        </w:rPr>
        <w:t>法律校外實習合作協議</w:t>
      </w:r>
      <w:r w:rsidR="00442F4C" w:rsidRPr="00590D85">
        <w:rPr>
          <w:rFonts w:ascii="標楷體" w:eastAsia="標楷體" w:hAnsi="標楷體"/>
          <w:sz w:val="32"/>
          <w:szCs w:val="32"/>
        </w:rPr>
        <w:t>」</w:t>
      </w:r>
      <w:r w:rsidR="00ED4E9A" w:rsidRPr="00590D85">
        <w:rPr>
          <w:rFonts w:ascii="標楷體" w:eastAsia="標楷體" w:hAnsi="標楷體" w:cs="Arial" w:hint="eastAsia"/>
          <w:color w:val="000000"/>
          <w:kern w:val="0"/>
          <w:sz w:val="32"/>
          <w:szCs w:val="32"/>
        </w:rPr>
        <w:t>。</w:t>
      </w:r>
      <w:r w:rsidR="00580B81" w:rsidRPr="00590D85">
        <w:rPr>
          <w:rFonts w:ascii="標楷體" w:eastAsia="標楷體" w:hAnsi="標楷體" w:cs="Arial" w:hint="eastAsia"/>
          <w:color w:val="000000"/>
          <w:kern w:val="0"/>
          <w:sz w:val="32"/>
          <w:szCs w:val="32"/>
        </w:rPr>
        <w:t>針對合作內容細項，</w:t>
      </w:r>
      <w:r w:rsidR="00590D85">
        <w:rPr>
          <w:rFonts w:ascii="標楷體" w:eastAsia="標楷體" w:hAnsi="標楷體" w:cs="Arial" w:hint="eastAsia"/>
          <w:color w:val="000000"/>
          <w:kern w:val="0"/>
          <w:sz w:val="32"/>
          <w:szCs w:val="32"/>
        </w:rPr>
        <w:t>則</w:t>
      </w:r>
      <w:r w:rsidR="00580B81" w:rsidRPr="00590D85">
        <w:rPr>
          <w:rFonts w:ascii="標楷體" w:eastAsia="標楷體" w:hAnsi="標楷體" w:cs="Arial" w:hint="eastAsia"/>
          <w:color w:val="000000"/>
          <w:kern w:val="0"/>
          <w:sz w:val="32"/>
          <w:szCs w:val="32"/>
        </w:rPr>
        <w:t>由花蓮分署施淑琴分署長與</w:t>
      </w:r>
      <w:r w:rsidR="00ED4E9A" w:rsidRPr="00590D85">
        <w:rPr>
          <w:rFonts w:ascii="標楷體" w:eastAsia="標楷體" w:hAnsi="標楷體" w:cs="Arial" w:hint="eastAsia"/>
          <w:color w:val="000000"/>
          <w:kern w:val="0"/>
          <w:sz w:val="32"/>
          <w:szCs w:val="32"/>
        </w:rPr>
        <w:t>法律學系</w:t>
      </w:r>
      <w:r w:rsidR="00ED4E9A" w:rsidRPr="00590D85">
        <w:rPr>
          <w:rFonts w:ascii="標楷體" w:eastAsia="標楷體" w:hAnsi="標楷體" w:cs="Arial"/>
          <w:color w:val="000000"/>
          <w:kern w:val="0"/>
          <w:sz w:val="32"/>
          <w:szCs w:val="32"/>
        </w:rPr>
        <w:t>傲予莫那Awi.Mona</w:t>
      </w:r>
      <w:r w:rsidR="00ED4E9A" w:rsidRPr="00590D85">
        <w:rPr>
          <w:rFonts w:ascii="標楷體" w:eastAsia="標楷體" w:hAnsi="標楷體" w:cs="Arial" w:hint="eastAsia"/>
          <w:color w:val="000000"/>
          <w:kern w:val="0"/>
          <w:sz w:val="32"/>
          <w:szCs w:val="32"/>
        </w:rPr>
        <w:t>主任簽署「法律校</w:t>
      </w:r>
      <w:bookmarkStart w:id="0" w:name="_GoBack"/>
      <w:bookmarkEnd w:id="0"/>
      <w:r w:rsidR="00ED4E9A" w:rsidRPr="00590D85">
        <w:rPr>
          <w:rFonts w:ascii="標楷體" w:eastAsia="標楷體" w:hAnsi="標楷體" w:cs="Arial" w:hint="eastAsia"/>
          <w:color w:val="000000"/>
          <w:kern w:val="0"/>
          <w:sz w:val="32"/>
          <w:szCs w:val="32"/>
        </w:rPr>
        <w:t>外實習合作契約」</w:t>
      </w:r>
      <w:r w:rsidR="00580B81" w:rsidRPr="00590D85">
        <w:rPr>
          <w:rFonts w:ascii="標楷體" w:eastAsia="標楷體" w:hAnsi="標楷體" w:cs="Arial" w:hint="eastAsia"/>
          <w:color w:val="000000"/>
          <w:kern w:val="0"/>
          <w:sz w:val="32"/>
          <w:szCs w:val="32"/>
        </w:rPr>
        <w:t>。未來，</w:t>
      </w:r>
      <w:r w:rsidR="002B2574" w:rsidRPr="00590D85">
        <w:rPr>
          <w:rFonts w:ascii="標楷體" w:eastAsia="標楷體" w:hAnsi="標楷體"/>
          <w:sz w:val="32"/>
        </w:rPr>
        <w:t>花蓮分署每學期將提供至少4位法律學系學生實習機會，協助學生結合理論與實務，</w:t>
      </w:r>
      <w:r w:rsidR="00442F4C" w:rsidRPr="00590D85">
        <w:rPr>
          <w:rFonts w:ascii="標楷體" w:eastAsia="標楷體" w:hAnsi="標楷體"/>
          <w:sz w:val="32"/>
        </w:rPr>
        <w:t>縮短</w:t>
      </w:r>
      <w:r w:rsidR="00442F4C" w:rsidRPr="00590D85">
        <w:rPr>
          <w:rFonts w:ascii="標楷體" w:eastAsia="標楷體" w:hAnsi="標楷體" w:hint="eastAsia"/>
          <w:sz w:val="32"/>
        </w:rPr>
        <w:t>學用</w:t>
      </w:r>
      <w:r w:rsidR="00442F4C" w:rsidRPr="00590D85">
        <w:rPr>
          <w:rFonts w:ascii="標楷體" w:eastAsia="標楷體" w:hAnsi="標楷體"/>
          <w:sz w:val="32"/>
        </w:rPr>
        <w:t>落差</w:t>
      </w:r>
      <w:r w:rsidR="00442F4C" w:rsidRPr="00590D85">
        <w:rPr>
          <w:rFonts w:ascii="標楷體" w:eastAsia="標楷體" w:hAnsi="標楷體" w:cs="Arial" w:hint="eastAsia"/>
          <w:color w:val="000000" w:themeColor="text1"/>
          <w:kern w:val="0"/>
          <w:sz w:val="32"/>
          <w:szCs w:val="32"/>
        </w:rPr>
        <w:t>，</w:t>
      </w:r>
      <w:r w:rsidR="002B2574" w:rsidRPr="00590D85">
        <w:rPr>
          <w:rFonts w:ascii="標楷體" w:eastAsia="標楷體" w:hAnsi="標楷體"/>
          <w:sz w:val="32"/>
        </w:rPr>
        <w:t>為進入法律職場做好準備</w:t>
      </w:r>
      <w:r w:rsidR="00580B81" w:rsidRPr="00590D85">
        <w:rPr>
          <w:rFonts w:ascii="標楷體" w:eastAsia="標楷體" w:hAnsi="標楷體" w:cs="Arial" w:hint="eastAsia"/>
          <w:color w:val="000000" w:themeColor="text1"/>
          <w:kern w:val="0"/>
          <w:sz w:val="32"/>
          <w:szCs w:val="32"/>
        </w:rPr>
        <w:t>，</w:t>
      </w:r>
      <w:r w:rsidR="00ED4E9A" w:rsidRPr="00590D85">
        <w:rPr>
          <w:rFonts w:ascii="標楷體" w:eastAsia="標楷體" w:hAnsi="標楷體"/>
          <w:sz w:val="32"/>
        </w:rPr>
        <w:t>提升職場競爭力。</w:t>
      </w:r>
    </w:p>
    <w:p w14:paraId="0EC79F81" w14:textId="7DB9743A" w:rsidR="00DD3456" w:rsidRPr="009D7918" w:rsidRDefault="00D73F99" w:rsidP="009D7918">
      <w:pPr>
        <w:widowControl/>
        <w:spacing w:before="240" w:after="104" w:line="480" w:lineRule="exact"/>
        <w:ind w:firstLineChars="196" w:firstLine="627"/>
        <w:jc w:val="both"/>
        <w:rPr>
          <w:rFonts w:ascii="標楷體" w:eastAsia="標楷體" w:hAnsi="標楷體"/>
          <w:bCs/>
          <w:sz w:val="32"/>
          <w:szCs w:val="32"/>
        </w:rPr>
      </w:pPr>
      <w:r w:rsidRPr="00590D85">
        <w:rPr>
          <w:rFonts w:ascii="標楷體" w:eastAsia="標楷體" w:hAnsi="標楷體"/>
          <w:sz w:val="32"/>
        </w:rPr>
        <w:t>本次活動</w:t>
      </w:r>
      <w:r w:rsidR="00590D85">
        <w:rPr>
          <w:rFonts w:ascii="標楷體" w:eastAsia="標楷體" w:hAnsi="標楷體" w:hint="eastAsia"/>
          <w:sz w:val="32"/>
        </w:rPr>
        <w:t>，</w:t>
      </w:r>
      <w:r w:rsidR="00442F4C" w:rsidRPr="00590D85">
        <w:rPr>
          <w:rFonts w:ascii="標楷體" w:eastAsia="標楷體" w:hAnsi="標楷體" w:hint="eastAsia"/>
          <w:sz w:val="32"/>
        </w:rPr>
        <w:t>另結合法務部「司改前進校園講座」</w:t>
      </w:r>
      <w:r w:rsidRPr="00590D85">
        <w:rPr>
          <w:rFonts w:ascii="標楷體" w:eastAsia="標楷體" w:hAnsi="標楷體" w:cs="Arial"/>
          <w:color w:val="000000" w:themeColor="text1"/>
          <w:kern w:val="0"/>
          <w:sz w:val="32"/>
          <w:szCs w:val="32"/>
        </w:rPr>
        <w:t>，</w:t>
      </w:r>
      <w:r w:rsidR="009977D2" w:rsidRPr="00590D85">
        <w:rPr>
          <w:rFonts w:ascii="標楷體" w:eastAsia="標楷體" w:hAnsi="標楷體" w:cs="Arial" w:hint="eastAsia"/>
          <w:color w:val="000000" w:themeColor="text1"/>
          <w:kern w:val="0"/>
          <w:sz w:val="32"/>
          <w:szCs w:val="32"/>
        </w:rPr>
        <w:t>特別</w:t>
      </w:r>
      <w:r w:rsidR="00590D85">
        <w:rPr>
          <w:rFonts w:ascii="標楷體" w:eastAsia="標楷體" w:hAnsi="標楷體" w:cs="Arial" w:hint="eastAsia"/>
          <w:color w:val="000000" w:themeColor="text1"/>
          <w:kern w:val="0"/>
          <w:sz w:val="32"/>
          <w:szCs w:val="32"/>
        </w:rPr>
        <w:t>由</w:t>
      </w:r>
      <w:r w:rsidR="00442F4C" w:rsidRPr="00590D85">
        <w:rPr>
          <w:rFonts w:ascii="標楷體" w:eastAsia="標楷體" w:hAnsi="標楷體" w:cs="Arial" w:hint="eastAsia"/>
          <w:color w:val="000000" w:themeColor="text1"/>
          <w:kern w:val="0"/>
          <w:sz w:val="32"/>
          <w:szCs w:val="32"/>
        </w:rPr>
        <w:t>花蓮分署</w:t>
      </w:r>
      <w:r w:rsidR="009977D2" w:rsidRPr="00590D85">
        <w:rPr>
          <w:rFonts w:ascii="標楷體" w:eastAsia="標楷體" w:hAnsi="標楷體" w:cs="Arial" w:hint="eastAsia"/>
          <w:color w:val="000000" w:themeColor="text1"/>
          <w:kern w:val="0"/>
          <w:sz w:val="32"/>
          <w:szCs w:val="32"/>
        </w:rPr>
        <w:t>邱俊諭</w:t>
      </w:r>
      <w:r w:rsidR="00442F4C" w:rsidRPr="00590D85">
        <w:rPr>
          <w:rFonts w:ascii="標楷體" w:eastAsia="標楷體" w:hAnsi="標楷體" w:cs="Arial" w:hint="eastAsia"/>
          <w:color w:val="000000" w:themeColor="text1"/>
          <w:kern w:val="0"/>
          <w:sz w:val="32"/>
          <w:szCs w:val="32"/>
        </w:rPr>
        <w:t>行政執行官</w:t>
      </w:r>
      <w:r w:rsidR="009977D2" w:rsidRPr="00590D85">
        <w:rPr>
          <w:rFonts w:ascii="標楷體" w:eastAsia="標楷體" w:hAnsi="標楷體" w:hint="eastAsia"/>
          <w:bCs/>
          <w:sz w:val="32"/>
          <w:szCs w:val="32"/>
        </w:rPr>
        <w:t>現身說法</w:t>
      </w:r>
      <w:r w:rsidR="00442F4C" w:rsidRPr="00590D85">
        <w:rPr>
          <w:rFonts w:ascii="標楷體" w:eastAsia="標楷體" w:hAnsi="標楷體" w:cs="Arial" w:hint="eastAsia"/>
          <w:color w:val="000000" w:themeColor="text1"/>
          <w:kern w:val="0"/>
          <w:sz w:val="32"/>
          <w:szCs w:val="32"/>
        </w:rPr>
        <w:t>，</w:t>
      </w:r>
      <w:r w:rsidR="00DD3456" w:rsidRPr="00590D85">
        <w:rPr>
          <w:rFonts w:ascii="標楷體" w:eastAsia="標楷體" w:hAnsi="標楷體" w:cs="Arial" w:hint="eastAsia"/>
          <w:color w:val="000000" w:themeColor="text1"/>
          <w:kern w:val="0"/>
          <w:sz w:val="32"/>
          <w:szCs w:val="32"/>
        </w:rPr>
        <w:t>以「你所不知道的行政執行官」為題，</w:t>
      </w:r>
      <w:r w:rsidRPr="00590D85">
        <w:rPr>
          <w:rFonts w:ascii="標楷體" w:eastAsia="標楷體" w:hAnsi="標楷體" w:cs="Arial"/>
          <w:color w:val="000000" w:themeColor="text1"/>
          <w:kern w:val="0"/>
          <w:sz w:val="32"/>
          <w:szCs w:val="32"/>
        </w:rPr>
        <w:t>介紹行政執行官的日常業務與</w:t>
      </w:r>
      <w:r w:rsidRPr="00590D85">
        <w:rPr>
          <w:rFonts w:ascii="標楷體" w:eastAsia="標楷體" w:hAnsi="標楷體" w:cs="Arial" w:hint="eastAsia"/>
          <w:color w:val="000000" w:themeColor="text1"/>
          <w:kern w:val="0"/>
          <w:sz w:val="32"/>
          <w:szCs w:val="32"/>
        </w:rPr>
        <w:t>存在價值</w:t>
      </w:r>
      <w:r w:rsidR="00DD3456" w:rsidRPr="00590D85">
        <w:rPr>
          <w:rFonts w:ascii="標楷體" w:eastAsia="標楷體" w:hAnsi="標楷體" w:cs="Arial"/>
          <w:color w:val="000000" w:themeColor="text1"/>
          <w:kern w:val="0"/>
          <w:sz w:val="32"/>
          <w:szCs w:val="32"/>
        </w:rPr>
        <w:t>，幫助同學全面了解這項職業的專業與</w:t>
      </w:r>
      <w:r w:rsidR="00DD3456" w:rsidRPr="00590D85">
        <w:rPr>
          <w:rFonts w:ascii="標楷體" w:eastAsia="標楷體" w:hAnsi="標楷體" w:cs="Arial" w:hint="eastAsia"/>
          <w:color w:val="000000" w:themeColor="text1"/>
          <w:kern w:val="0"/>
          <w:sz w:val="32"/>
          <w:szCs w:val="32"/>
        </w:rPr>
        <w:t>挑戰</w:t>
      </w:r>
      <w:r w:rsidRPr="00590D85">
        <w:rPr>
          <w:rFonts w:ascii="標楷體" w:eastAsia="標楷體" w:hAnsi="標楷體" w:cs="Arial"/>
          <w:color w:val="000000" w:themeColor="text1"/>
          <w:kern w:val="0"/>
          <w:sz w:val="32"/>
          <w:szCs w:val="32"/>
        </w:rPr>
        <w:t>。</w:t>
      </w:r>
      <w:r w:rsidR="00442F4C" w:rsidRPr="00590D85">
        <w:rPr>
          <w:rFonts w:ascii="標楷體" w:eastAsia="標楷體" w:hAnsi="標楷體" w:hint="eastAsia"/>
          <w:bCs/>
          <w:sz w:val="32"/>
          <w:szCs w:val="32"/>
        </w:rPr>
        <w:t>邱執行官也藉此機會</w:t>
      </w:r>
      <w:r w:rsidR="00442F4C" w:rsidRPr="00590D85">
        <w:rPr>
          <w:rFonts w:ascii="標楷體" w:eastAsia="標楷體" w:hAnsi="標楷體" w:hint="eastAsia"/>
          <w:sz w:val="32"/>
          <w:szCs w:val="32"/>
        </w:rPr>
        <w:t>，宣導行政執行機關「公義與關懷」的核心價值</w:t>
      </w:r>
      <w:r w:rsidR="003B09F0" w:rsidRPr="00590D85">
        <w:rPr>
          <w:rFonts w:ascii="標楷體" w:eastAsia="標楷體" w:hAnsi="標楷體" w:hint="eastAsia"/>
          <w:sz w:val="32"/>
          <w:szCs w:val="32"/>
        </w:rPr>
        <w:t>，</w:t>
      </w:r>
      <w:r w:rsidR="00442F4C" w:rsidRPr="00590D85">
        <w:rPr>
          <w:rFonts w:ascii="標楷體" w:eastAsia="標楷體" w:hAnsi="標楷體" w:hint="eastAsia"/>
          <w:sz w:val="32"/>
          <w:szCs w:val="32"/>
        </w:rPr>
        <w:t>「科技化法務部」的重要性</w:t>
      </w:r>
      <w:r w:rsidR="009977D2" w:rsidRPr="00590D85">
        <w:rPr>
          <w:rFonts w:ascii="標楷體" w:eastAsia="標楷體" w:hAnsi="標楷體" w:hint="eastAsia"/>
          <w:sz w:val="32"/>
          <w:szCs w:val="32"/>
        </w:rPr>
        <w:t>，</w:t>
      </w:r>
      <w:r w:rsidR="00442F4C" w:rsidRPr="00590D85">
        <w:rPr>
          <w:rFonts w:ascii="標楷體" w:eastAsia="標楷體" w:hAnsi="標楷體" w:hint="eastAsia"/>
          <w:sz w:val="32"/>
          <w:szCs w:val="32"/>
        </w:rPr>
        <w:t>以及全方位落實「法遵」功能的終極目標。最後</w:t>
      </w:r>
      <w:r w:rsidR="00442F4C">
        <w:rPr>
          <w:rFonts w:ascii="標楷體" w:eastAsia="標楷體" w:hAnsi="標楷體" w:hint="eastAsia"/>
          <w:sz w:val="32"/>
          <w:szCs w:val="32"/>
        </w:rPr>
        <w:t>的綜合座談，</w:t>
      </w:r>
      <w:r w:rsidR="00DD3456">
        <w:rPr>
          <w:rFonts w:ascii="標楷體" w:eastAsia="標楷體" w:hAnsi="標楷體" w:hint="eastAsia"/>
          <w:sz w:val="32"/>
          <w:szCs w:val="32"/>
        </w:rPr>
        <w:t>由</w:t>
      </w:r>
      <w:r w:rsidR="00DD3456" w:rsidRPr="00EA67B7">
        <w:rPr>
          <w:rFonts w:ascii="標楷體" w:eastAsia="標楷體" w:hAnsi="標楷體" w:cs="Arial"/>
          <w:color w:val="000000"/>
          <w:kern w:val="0"/>
          <w:sz w:val="32"/>
          <w:szCs w:val="32"/>
        </w:rPr>
        <w:t>法務部綜</w:t>
      </w:r>
      <w:r w:rsidR="00DD3456" w:rsidRPr="00EA67B7">
        <w:rPr>
          <w:rFonts w:ascii="標楷體" w:eastAsia="標楷體" w:hAnsi="標楷體" w:cs="Arial"/>
          <w:color w:val="000000"/>
          <w:kern w:val="0"/>
          <w:sz w:val="32"/>
          <w:szCs w:val="32"/>
        </w:rPr>
        <w:lastRenderedPageBreak/>
        <w:t>合規劃司王文德司長</w:t>
      </w:r>
      <w:r w:rsidR="00DD3456">
        <w:rPr>
          <w:rFonts w:ascii="標楷體" w:eastAsia="標楷體" w:hAnsi="標楷體" w:cs="Arial" w:hint="eastAsia"/>
          <w:color w:val="000000"/>
          <w:kern w:val="0"/>
          <w:sz w:val="32"/>
          <w:szCs w:val="32"/>
        </w:rPr>
        <w:t>主持，</w:t>
      </w:r>
      <w:r w:rsidR="00442F4C" w:rsidRPr="00FB1EC7">
        <w:rPr>
          <w:rFonts w:ascii="標楷體" w:eastAsia="標楷體" w:hAnsi="標楷體" w:hint="eastAsia"/>
          <w:sz w:val="32"/>
          <w:szCs w:val="32"/>
        </w:rPr>
        <w:t>藉由零距離互動的問答時間，</w:t>
      </w:r>
      <w:r w:rsidR="00442F4C">
        <w:rPr>
          <w:rFonts w:ascii="標楷體" w:eastAsia="標楷體" w:hAnsi="標楷體" w:hint="eastAsia"/>
          <w:sz w:val="32"/>
          <w:szCs w:val="32"/>
        </w:rPr>
        <w:t>廣納師生</w:t>
      </w:r>
      <w:r w:rsidR="00442F4C" w:rsidRPr="00FB1EC7">
        <w:rPr>
          <w:rFonts w:ascii="標楷體" w:eastAsia="標楷體" w:hAnsi="標楷體" w:hint="eastAsia"/>
          <w:sz w:val="32"/>
          <w:szCs w:val="32"/>
        </w:rPr>
        <w:t>意見及看法，</w:t>
      </w:r>
      <w:r w:rsidR="00DD3456">
        <w:rPr>
          <w:rFonts w:ascii="標楷體" w:eastAsia="標楷體" w:hAnsi="標楷體" w:hint="eastAsia"/>
          <w:sz w:val="32"/>
          <w:szCs w:val="32"/>
        </w:rPr>
        <w:t>現場互動熱絡</w:t>
      </w:r>
      <w:r w:rsidR="00442F4C" w:rsidRPr="007F0A13">
        <w:rPr>
          <w:rFonts w:ascii="標楷體" w:eastAsia="標楷體" w:hAnsi="標楷體" w:cs="Arial" w:hint="eastAsia"/>
          <w:color w:val="000000" w:themeColor="text1"/>
          <w:kern w:val="0"/>
          <w:sz w:val="32"/>
          <w:szCs w:val="32"/>
        </w:rPr>
        <w:t>。</w:t>
      </w:r>
    </w:p>
    <w:p w14:paraId="695EDF39" w14:textId="698735DD" w:rsidR="005F3F8F" w:rsidRDefault="005F3F8F" w:rsidP="009D7918">
      <w:pPr>
        <w:widowControl/>
        <w:spacing w:before="240" w:after="104"/>
        <w:jc w:val="center"/>
        <w:rPr>
          <w:rFonts w:ascii="標楷體" w:eastAsia="標楷體" w:hAnsi="標楷體" w:cs="Arial"/>
          <w:color w:val="000000"/>
          <w:kern w:val="0"/>
          <w:sz w:val="32"/>
          <w:szCs w:val="32"/>
        </w:rPr>
      </w:pPr>
      <w:r w:rsidRPr="005F3F8F">
        <w:rPr>
          <w:rFonts w:ascii="標楷體" w:eastAsia="標楷體" w:hAnsi="標楷體" w:cs="Arial"/>
          <w:noProof/>
          <w:color w:val="000000"/>
          <w:kern w:val="0"/>
          <w:sz w:val="32"/>
          <w:szCs w:val="32"/>
        </w:rPr>
        <w:drawing>
          <wp:inline distT="0" distB="0" distL="0" distR="0" wp14:anchorId="2683B8AC" wp14:editId="17C8CE7A">
            <wp:extent cx="4907280" cy="3680461"/>
            <wp:effectExtent l="0" t="0" r="7620" b="0"/>
            <wp:docPr id="6" name="圖片 6" descr="G:\1131226東華大學活動\20241226_141856+0800-255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131226東華大學活動\20241226_141856+0800-25551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7728" cy="3680797"/>
                    </a:xfrm>
                    <a:prstGeom prst="rect">
                      <a:avLst/>
                    </a:prstGeom>
                    <a:noFill/>
                    <a:ln>
                      <a:noFill/>
                    </a:ln>
                  </pic:spPr>
                </pic:pic>
              </a:graphicData>
            </a:graphic>
          </wp:inline>
        </w:drawing>
      </w:r>
    </w:p>
    <w:p w14:paraId="032A6140" w14:textId="4A55F9A8" w:rsidR="005F3F8F" w:rsidRPr="009D7918" w:rsidRDefault="00DD3456" w:rsidP="009D7918">
      <w:pPr>
        <w:widowControl/>
        <w:spacing w:before="240" w:after="104"/>
        <w:jc w:val="center"/>
        <w:rPr>
          <w:rFonts w:ascii="標楷體" w:eastAsia="標楷體" w:hAnsi="標楷體" w:cs="Arial"/>
          <w:color w:val="000000"/>
          <w:kern w:val="0"/>
          <w:sz w:val="32"/>
          <w:szCs w:val="32"/>
        </w:rPr>
      </w:pPr>
      <w:r w:rsidRPr="009D7918">
        <w:rPr>
          <w:rFonts w:ascii="標楷體" w:eastAsia="標楷體" w:hAnsi="標楷體" w:cs="Arial" w:hint="eastAsia"/>
          <w:color w:val="000000"/>
          <w:kern w:val="0"/>
          <w:sz w:val="32"/>
          <w:szCs w:val="32"/>
        </w:rPr>
        <w:t>（</w:t>
      </w:r>
      <w:r w:rsidR="003A2131">
        <w:rPr>
          <w:rFonts w:ascii="標楷體" w:eastAsia="標楷體" w:hAnsi="標楷體" w:cs="Arial" w:hint="eastAsia"/>
          <w:color w:val="000000"/>
          <w:kern w:val="0"/>
          <w:sz w:val="32"/>
          <w:szCs w:val="32"/>
        </w:rPr>
        <w:t>徐輝明校長(左)與葉自強副署長(右)簽署合作協議</w:t>
      </w:r>
      <w:r w:rsidRPr="009D7918">
        <w:rPr>
          <w:rFonts w:ascii="標楷體" w:eastAsia="標楷體" w:hAnsi="標楷體" w:cs="Arial" w:hint="eastAsia"/>
          <w:color w:val="000000"/>
          <w:kern w:val="0"/>
          <w:sz w:val="32"/>
          <w:szCs w:val="32"/>
        </w:rPr>
        <w:t>）</w:t>
      </w:r>
    </w:p>
    <w:p w14:paraId="49FD3AB3" w14:textId="70870C5F" w:rsidR="005F3F8F" w:rsidRDefault="005F3F8F" w:rsidP="009D7918">
      <w:pPr>
        <w:widowControl/>
        <w:spacing w:before="240" w:after="104"/>
        <w:jc w:val="center"/>
        <w:rPr>
          <w:rFonts w:ascii="標楷體" w:eastAsia="標楷體" w:hAnsi="標楷體" w:cs="Arial"/>
          <w:color w:val="000000"/>
          <w:kern w:val="0"/>
          <w:sz w:val="32"/>
          <w:szCs w:val="32"/>
        </w:rPr>
      </w:pPr>
      <w:r w:rsidRPr="005F3F8F">
        <w:rPr>
          <w:rFonts w:ascii="標楷體" w:eastAsia="標楷體" w:hAnsi="標楷體" w:cs="Arial"/>
          <w:noProof/>
          <w:color w:val="000000"/>
          <w:kern w:val="0"/>
          <w:sz w:val="32"/>
          <w:szCs w:val="32"/>
        </w:rPr>
        <w:drawing>
          <wp:inline distT="0" distB="0" distL="0" distR="0" wp14:anchorId="0CB4390D" wp14:editId="5B4D3FF3">
            <wp:extent cx="4785360" cy="3589020"/>
            <wp:effectExtent l="0" t="0" r="0" b="0"/>
            <wp:docPr id="7" name="圖片 7" descr="G:\1131226東華大學活動\20241226_142013+0800-373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131226東華大學活動\20241226_142013+0800-37374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7727" cy="3590795"/>
                    </a:xfrm>
                    <a:prstGeom prst="rect">
                      <a:avLst/>
                    </a:prstGeom>
                    <a:noFill/>
                    <a:ln>
                      <a:noFill/>
                    </a:ln>
                  </pic:spPr>
                </pic:pic>
              </a:graphicData>
            </a:graphic>
          </wp:inline>
        </w:drawing>
      </w:r>
    </w:p>
    <w:p w14:paraId="07F296B2" w14:textId="235BF01B" w:rsidR="00DD3456" w:rsidRPr="003B09F0" w:rsidRDefault="00DD3456" w:rsidP="009D7918">
      <w:pPr>
        <w:widowControl/>
        <w:spacing w:before="240" w:after="104"/>
        <w:jc w:val="center"/>
        <w:rPr>
          <w:rFonts w:ascii="標楷體" w:eastAsia="標楷體" w:hAnsi="標楷體" w:cs="Arial"/>
          <w:color w:val="000000"/>
          <w:kern w:val="0"/>
          <w:sz w:val="30"/>
          <w:szCs w:val="30"/>
        </w:rPr>
      </w:pPr>
      <w:r w:rsidRPr="003B09F0">
        <w:rPr>
          <w:rFonts w:ascii="標楷體" w:eastAsia="標楷體" w:hAnsi="標楷體" w:cs="Arial" w:hint="eastAsia"/>
          <w:color w:val="000000"/>
          <w:kern w:val="0"/>
          <w:sz w:val="30"/>
          <w:szCs w:val="30"/>
        </w:rPr>
        <w:t>（</w:t>
      </w:r>
      <w:r w:rsidR="003A2131" w:rsidRPr="003B09F0">
        <w:rPr>
          <w:rFonts w:ascii="標楷體" w:eastAsia="標楷體" w:hAnsi="標楷體" w:cs="Arial" w:hint="eastAsia"/>
          <w:color w:val="000000"/>
          <w:kern w:val="0"/>
          <w:sz w:val="30"/>
          <w:szCs w:val="30"/>
        </w:rPr>
        <w:t>傲予莫那</w:t>
      </w:r>
      <w:r w:rsidR="003B09F0" w:rsidRPr="003B09F0">
        <w:rPr>
          <w:rFonts w:ascii="標楷體" w:eastAsia="標楷體" w:hAnsi="標楷體" w:cs="Arial" w:hint="eastAsia"/>
          <w:color w:val="000000"/>
          <w:kern w:val="0"/>
          <w:sz w:val="30"/>
          <w:szCs w:val="30"/>
        </w:rPr>
        <w:t>Awi·Mona</w:t>
      </w:r>
      <w:r w:rsidR="003A2131" w:rsidRPr="003B09F0">
        <w:rPr>
          <w:rFonts w:ascii="標楷體" w:eastAsia="標楷體" w:hAnsi="標楷體" w:cs="Arial" w:hint="eastAsia"/>
          <w:color w:val="000000"/>
          <w:kern w:val="0"/>
          <w:sz w:val="30"/>
          <w:szCs w:val="30"/>
        </w:rPr>
        <w:t>主任(左)與施淑琴分署長(右)簽署合作契約</w:t>
      </w:r>
      <w:r w:rsidRPr="003B09F0">
        <w:rPr>
          <w:rFonts w:ascii="標楷體" w:eastAsia="標楷體" w:hAnsi="標楷體" w:cs="Arial" w:hint="eastAsia"/>
          <w:color w:val="000000"/>
          <w:kern w:val="0"/>
          <w:sz w:val="30"/>
          <w:szCs w:val="30"/>
        </w:rPr>
        <w:t>）</w:t>
      </w:r>
    </w:p>
    <w:p w14:paraId="6D39F1D2" w14:textId="203DF1A4" w:rsidR="005F3F8F" w:rsidRDefault="005F3F8F" w:rsidP="009D7918">
      <w:pPr>
        <w:widowControl/>
        <w:spacing w:before="240" w:after="104"/>
        <w:jc w:val="center"/>
        <w:rPr>
          <w:rFonts w:ascii="標楷體" w:eastAsia="標楷體" w:hAnsi="標楷體" w:cs="Arial"/>
          <w:color w:val="000000"/>
          <w:kern w:val="0"/>
          <w:sz w:val="32"/>
          <w:szCs w:val="32"/>
        </w:rPr>
      </w:pPr>
      <w:r w:rsidRPr="005F3F8F">
        <w:rPr>
          <w:rFonts w:ascii="標楷體" w:eastAsia="標楷體" w:hAnsi="標楷體" w:cs="Arial"/>
          <w:noProof/>
          <w:color w:val="000000"/>
          <w:kern w:val="0"/>
          <w:sz w:val="32"/>
          <w:szCs w:val="32"/>
        </w:rPr>
        <w:lastRenderedPageBreak/>
        <w:drawing>
          <wp:inline distT="0" distB="0" distL="0" distR="0" wp14:anchorId="2E7D11A7" wp14:editId="4EC1054D">
            <wp:extent cx="5384799" cy="4038600"/>
            <wp:effectExtent l="0" t="0" r="6985" b="0"/>
            <wp:docPr id="10" name="圖片 10" descr="G:\1131226東華大學活動\20241226_142242+0800-313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131226東華大學活動\20241226_142242+0800-31313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6910" cy="4040183"/>
                    </a:xfrm>
                    <a:prstGeom prst="rect">
                      <a:avLst/>
                    </a:prstGeom>
                    <a:noFill/>
                    <a:ln>
                      <a:noFill/>
                    </a:ln>
                  </pic:spPr>
                </pic:pic>
              </a:graphicData>
            </a:graphic>
          </wp:inline>
        </w:drawing>
      </w:r>
    </w:p>
    <w:p w14:paraId="644CF315" w14:textId="1327A47A" w:rsidR="005F3F8F" w:rsidRDefault="00DD3456" w:rsidP="009D7918">
      <w:pPr>
        <w:widowControl/>
        <w:spacing w:before="240" w:after="104"/>
        <w:jc w:val="center"/>
        <w:rPr>
          <w:rFonts w:ascii="標楷體" w:eastAsia="標楷體" w:hAnsi="標楷體" w:cs="Arial"/>
          <w:color w:val="000000"/>
          <w:kern w:val="0"/>
          <w:sz w:val="32"/>
          <w:szCs w:val="32"/>
        </w:rPr>
      </w:pPr>
      <w:r>
        <w:rPr>
          <w:rFonts w:ascii="標楷體" w:eastAsia="標楷體" w:hAnsi="標楷體" w:cs="Arial" w:hint="eastAsia"/>
          <w:color w:val="000000"/>
          <w:kern w:val="0"/>
          <w:sz w:val="32"/>
          <w:szCs w:val="32"/>
        </w:rPr>
        <w:t>（</w:t>
      </w:r>
      <w:r w:rsidR="003A2131">
        <w:rPr>
          <w:rFonts w:ascii="標楷體" w:eastAsia="標楷體" w:hAnsi="標楷體" w:cs="Arial" w:hint="eastAsia"/>
          <w:color w:val="000000"/>
          <w:kern w:val="0"/>
          <w:sz w:val="32"/>
          <w:szCs w:val="32"/>
        </w:rPr>
        <w:t>法律實習合作協議暨契約簽署儀式共同合影</w:t>
      </w:r>
      <w:r>
        <w:rPr>
          <w:rFonts w:ascii="標楷體" w:eastAsia="標楷體" w:hAnsi="標楷體" w:cs="Arial" w:hint="eastAsia"/>
          <w:color w:val="000000"/>
          <w:kern w:val="0"/>
          <w:sz w:val="32"/>
          <w:szCs w:val="32"/>
        </w:rPr>
        <w:t>）</w:t>
      </w:r>
    </w:p>
    <w:p w14:paraId="5DFB6B56" w14:textId="773AD9D5" w:rsidR="005F3F8F" w:rsidRDefault="005F3F8F" w:rsidP="009D7918">
      <w:pPr>
        <w:widowControl/>
        <w:spacing w:before="240" w:after="104"/>
        <w:jc w:val="center"/>
        <w:rPr>
          <w:rFonts w:ascii="標楷體" w:eastAsia="標楷體" w:hAnsi="標楷體" w:cs="Arial"/>
          <w:color w:val="000000"/>
          <w:kern w:val="0"/>
          <w:sz w:val="32"/>
          <w:szCs w:val="32"/>
        </w:rPr>
      </w:pPr>
      <w:r w:rsidRPr="005F3F8F">
        <w:rPr>
          <w:rFonts w:ascii="標楷體" w:eastAsia="標楷體" w:hAnsi="標楷體" w:cs="Arial"/>
          <w:noProof/>
          <w:color w:val="000000"/>
          <w:kern w:val="0"/>
          <w:sz w:val="32"/>
          <w:szCs w:val="32"/>
        </w:rPr>
        <w:drawing>
          <wp:inline distT="0" distB="0" distL="0" distR="0" wp14:anchorId="20AD99FD" wp14:editId="483B4E1C">
            <wp:extent cx="5257800" cy="3943350"/>
            <wp:effectExtent l="0" t="0" r="0" b="0"/>
            <wp:docPr id="11" name="圖片 11" descr="G:\1131226東華大學活動\20241226_142910+0800-233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131226東華大學活動\20241226_142910+0800-2339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8014" cy="3943511"/>
                    </a:xfrm>
                    <a:prstGeom prst="rect">
                      <a:avLst/>
                    </a:prstGeom>
                    <a:noFill/>
                    <a:ln>
                      <a:noFill/>
                    </a:ln>
                  </pic:spPr>
                </pic:pic>
              </a:graphicData>
            </a:graphic>
          </wp:inline>
        </w:drawing>
      </w:r>
    </w:p>
    <w:p w14:paraId="27C3B977" w14:textId="254E258F" w:rsidR="00DD3456" w:rsidRDefault="00DD3456" w:rsidP="009D7918">
      <w:pPr>
        <w:widowControl/>
        <w:spacing w:before="240" w:after="104"/>
        <w:jc w:val="center"/>
        <w:rPr>
          <w:rFonts w:ascii="標楷體" w:eastAsia="標楷體" w:hAnsi="標楷體" w:cs="Arial"/>
          <w:color w:val="000000"/>
          <w:kern w:val="0"/>
          <w:sz w:val="32"/>
          <w:szCs w:val="32"/>
        </w:rPr>
      </w:pPr>
      <w:r>
        <w:rPr>
          <w:rFonts w:ascii="標楷體" w:eastAsia="標楷體" w:hAnsi="標楷體" w:cs="Arial" w:hint="eastAsia"/>
          <w:color w:val="000000"/>
          <w:kern w:val="0"/>
          <w:sz w:val="32"/>
          <w:szCs w:val="32"/>
        </w:rPr>
        <w:t>（</w:t>
      </w:r>
      <w:r w:rsidR="003A2131">
        <w:rPr>
          <w:rFonts w:ascii="標楷體" w:eastAsia="標楷體" w:hAnsi="標楷體" w:cs="Arial" w:hint="eastAsia"/>
          <w:color w:val="000000"/>
          <w:kern w:val="0"/>
          <w:sz w:val="32"/>
          <w:szCs w:val="32"/>
        </w:rPr>
        <w:t>邱俊諭行政執行官介紹行政執行官</w:t>
      </w:r>
      <w:r w:rsidR="00EE5213">
        <w:rPr>
          <w:rFonts w:ascii="標楷體" w:eastAsia="標楷體" w:hAnsi="標楷體" w:cs="Arial" w:hint="eastAsia"/>
          <w:color w:val="000000"/>
          <w:kern w:val="0"/>
          <w:sz w:val="32"/>
          <w:szCs w:val="32"/>
        </w:rPr>
        <w:t>日常</w:t>
      </w:r>
      <w:r w:rsidR="003A2131">
        <w:rPr>
          <w:rFonts w:ascii="標楷體" w:eastAsia="標楷體" w:hAnsi="標楷體" w:cs="Arial" w:hint="eastAsia"/>
          <w:color w:val="000000"/>
          <w:kern w:val="0"/>
          <w:sz w:val="32"/>
          <w:szCs w:val="32"/>
        </w:rPr>
        <w:t>業務</w:t>
      </w:r>
      <w:r w:rsidR="00EE5213">
        <w:rPr>
          <w:rFonts w:ascii="標楷體" w:eastAsia="標楷體" w:hAnsi="標楷體" w:cs="Arial" w:hint="eastAsia"/>
          <w:color w:val="000000"/>
          <w:kern w:val="0"/>
          <w:sz w:val="32"/>
          <w:szCs w:val="32"/>
        </w:rPr>
        <w:t>與存在價值</w:t>
      </w:r>
      <w:r>
        <w:rPr>
          <w:rFonts w:ascii="標楷體" w:eastAsia="標楷體" w:hAnsi="標楷體" w:cs="Arial" w:hint="eastAsia"/>
          <w:color w:val="000000"/>
          <w:kern w:val="0"/>
          <w:sz w:val="32"/>
          <w:szCs w:val="32"/>
        </w:rPr>
        <w:t>）</w:t>
      </w:r>
    </w:p>
    <w:p w14:paraId="7CCCDD2A" w14:textId="299C1907" w:rsidR="005F3F8F" w:rsidRDefault="005F3F8F" w:rsidP="009D7918">
      <w:pPr>
        <w:widowControl/>
        <w:spacing w:before="240" w:after="104"/>
        <w:jc w:val="center"/>
        <w:rPr>
          <w:rFonts w:ascii="標楷體" w:eastAsia="標楷體" w:hAnsi="標楷體" w:cs="Arial"/>
          <w:color w:val="000000"/>
          <w:kern w:val="0"/>
          <w:sz w:val="32"/>
          <w:szCs w:val="32"/>
        </w:rPr>
      </w:pPr>
      <w:r w:rsidRPr="005F3F8F">
        <w:rPr>
          <w:rFonts w:ascii="標楷體" w:eastAsia="標楷體" w:hAnsi="標楷體" w:cs="Arial"/>
          <w:noProof/>
          <w:color w:val="000000"/>
          <w:kern w:val="0"/>
          <w:sz w:val="32"/>
          <w:szCs w:val="32"/>
        </w:rPr>
        <w:lastRenderedPageBreak/>
        <w:drawing>
          <wp:inline distT="0" distB="0" distL="0" distR="0" wp14:anchorId="74928AC6" wp14:editId="32C96236">
            <wp:extent cx="5379720" cy="4036732"/>
            <wp:effectExtent l="0" t="0" r="0" b="1905"/>
            <wp:docPr id="1" name="圖片 1" descr="D:\共享區行政業務(★★★★★)\綜合行政\校園巡禮宣導\東華大學司改前進校園及實習協議暨契約簽署儀式\照片\173546823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共享區行政業務(★★★★★)\綜合行政\校園巡禮宣導\東華大學司改前進校園及實習協議暨契約簽署儀式\照片\17354682318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2481" cy="4038804"/>
                    </a:xfrm>
                    <a:prstGeom prst="rect">
                      <a:avLst/>
                    </a:prstGeom>
                    <a:noFill/>
                    <a:ln>
                      <a:noFill/>
                    </a:ln>
                  </pic:spPr>
                </pic:pic>
              </a:graphicData>
            </a:graphic>
          </wp:inline>
        </w:drawing>
      </w:r>
    </w:p>
    <w:p w14:paraId="6478E49A" w14:textId="635524F6" w:rsidR="005F3F8F" w:rsidRDefault="00DD3456" w:rsidP="003A2131">
      <w:pPr>
        <w:widowControl/>
        <w:spacing w:before="240" w:after="104"/>
        <w:jc w:val="center"/>
        <w:rPr>
          <w:rFonts w:ascii="標楷體" w:eastAsia="標楷體" w:hAnsi="標楷體" w:cs="Arial"/>
          <w:color w:val="000000"/>
          <w:kern w:val="0"/>
          <w:sz w:val="32"/>
          <w:szCs w:val="32"/>
        </w:rPr>
      </w:pPr>
      <w:r>
        <w:rPr>
          <w:rFonts w:ascii="標楷體" w:eastAsia="標楷體" w:hAnsi="標楷體" w:cs="Arial" w:hint="eastAsia"/>
          <w:color w:val="000000"/>
          <w:kern w:val="0"/>
          <w:sz w:val="32"/>
          <w:szCs w:val="32"/>
        </w:rPr>
        <w:t>（</w:t>
      </w:r>
      <w:r w:rsidR="003A2131">
        <w:rPr>
          <w:rFonts w:ascii="標楷體" w:eastAsia="標楷體" w:hAnsi="標楷體" w:cs="Arial" w:hint="eastAsia"/>
          <w:color w:val="000000"/>
          <w:kern w:val="0"/>
          <w:sz w:val="32"/>
          <w:szCs w:val="32"/>
        </w:rPr>
        <w:t>林恩華書記官分享</w:t>
      </w:r>
      <w:r w:rsidR="00EE5213">
        <w:rPr>
          <w:rFonts w:ascii="標楷體" w:eastAsia="標楷體" w:hAnsi="標楷體" w:cs="Arial" w:hint="eastAsia"/>
          <w:color w:val="000000"/>
          <w:kern w:val="0"/>
          <w:sz w:val="32"/>
          <w:szCs w:val="32"/>
        </w:rPr>
        <w:t>遙控無人機專業基本級操作證考照經驗</w:t>
      </w:r>
      <w:r>
        <w:rPr>
          <w:rFonts w:ascii="標楷體" w:eastAsia="標楷體" w:hAnsi="標楷體" w:cs="Arial" w:hint="eastAsia"/>
          <w:color w:val="000000"/>
          <w:kern w:val="0"/>
          <w:sz w:val="32"/>
          <w:szCs w:val="32"/>
        </w:rPr>
        <w:t>）</w:t>
      </w:r>
    </w:p>
    <w:p w14:paraId="7F25332B" w14:textId="521BC8EF" w:rsidR="005F3F8F" w:rsidRDefault="005F3F8F" w:rsidP="009D7918">
      <w:pPr>
        <w:widowControl/>
        <w:spacing w:before="240" w:after="104"/>
        <w:jc w:val="center"/>
        <w:rPr>
          <w:rFonts w:ascii="標楷體" w:eastAsia="標楷體" w:hAnsi="標楷體" w:cs="Arial"/>
          <w:color w:val="000000"/>
          <w:kern w:val="0"/>
          <w:sz w:val="32"/>
          <w:szCs w:val="32"/>
        </w:rPr>
      </w:pPr>
      <w:r w:rsidRPr="005F3F8F">
        <w:rPr>
          <w:rFonts w:ascii="標楷體" w:eastAsia="標楷體" w:hAnsi="標楷體" w:cs="Arial"/>
          <w:noProof/>
          <w:color w:val="000000"/>
          <w:kern w:val="0"/>
          <w:sz w:val="32"/>
          <w:szCs w:val="32"/>
        </w:rPr>
        <w:drawing>
          <wp:inline distT="0" distB="0" distL="0" distR="0" wp14:anchorId="146CDCE5" wp14:editId="0968F6BF">
            <wp:extent cx="5582772" cy="4189095"/>
            <wp:effectExtent l="0" t="0" r="0" b="1905"/>
            <wp:docPr id="2" name="圖片 2" descr="D:\共享區行政業務(★★★★★)\綜合行政\校園巡禮宣導\東華大學司改前進校園及實習協議暨契約簽署儀式\照片\173546824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共享區行政業務(★★★★★)\綜合行政\校園巡禮宣導\東華大學司改前進校園及實習協議暨契約簽署儀式\照片\17354682437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0547" cy="4194929"/>
                    </a:xfrm>
                    <a:prstGeom prst="rect">
                      <a:avLst/>
                    </a:prstGeom>
                    <a:noFill/>
                    <a:ln>
                      <a:noFill/>
                    </a:ln>
                  </pic:spPr>
                </pic:pic>
              </a:graphicData>
            </a:graphic>
          </wp:inline>
        </w:drawing>
      </w:r>
    </w:p>
    <w:p w14:paraId="0EF85357" w14:textId="2F886CE7" w:rsidR="00DD3456" w:rsidRPr="00EE5213" w:rsidRDefault="00DD3456" w:rsidP="009D7918">
      <w:pPr>
        <w:widowControl/>
        <w:spacing w:before="240" w:after="104"/>
        <w:jc w:val="center"/>
        <w:rPr>
          <w:rFonts w:ascii="標楷體" w:eastAsia="標楷體" w:hAnsi="標楷體" w:cs="Arial"/>
          <w:color w:val="000000"/>
          <w:kern w:val="0"/>
          <w:sz w:val="28"/>
          <w:szCs w:val="28"/>
        </w:rPr>
      </w:pPr>
      <w:r w:rsidRPr="00EE5213">
        <w:rPr>
          <w:rFonts w:ascii="標楷體" w:eastAsia="標楷體" w:hAnsi="標楷體" w:cs="Arial" w:hint="eastAsia"/>
          <w:color w:val="000000"/>
          <w:kern w:val="0"/>
          <w:sz w:val="28"/>
          <w:szCs w:val="28"/>
        </w:rPr>
        <w:t>（</w:t>
      </w:r>
      <w:r w:rsidR="003A2131" w:rsidRPr="00EE5213">
        <w:rPr>
          <w:rFonts w:ascii="標楷體" w:eastAsia="標楷體" w:hAnsi="標楷體" w:cs="Arial" w:hint="eastAsia"/>
          <w:color w:val="000000"/>
          <w:kern w:val="0"/>
          <w:sz w:val="28"/>
          <w:szCs w:val="28"/>
        </w:rPr>
        <w:t>邱俊諭行政執行官說明行政執行的終極目標在於落實「法遵」功能</w:t>
      </w:r>
      <w:r w:rsidRPr="00EE5213">
        <w:rPr>
          <w:rFonts w:ascii="標楷體" w:eastAsia="標楷體" w:hAnsi="標楷體" w:cs="Arial" w:hint="eastAsia"/>
          <w:color w:val="000000"/>
          <w:kern w:val="0"/>
          <w:sz w:val="28"/>
          <w:szCs w:val="28"/>
        </w:rPr>
        <w:t>）</w:t>
      </w:r>
    </w:p>
    <w:p w14:paraId="545BB9B3" w14:textId="1839C3D0" w:rsidR="005F3F8F" w:rsidRDefault="005F3F8F" w:rsidP="009D7918">
      <w:pPr>
        <w:widowControl/>
        <w:spacing w:before="240" w:after="104"/>
        <w:jc w:val="center"/>
        <w:rPr>
          <w:rFonts w:ascii="標楷體" w:eastAsia="標楷體" w:hAnsi="標楷體" w:cs="Arial"/>
          <w:color w:val="000000"/>
          <w:kern w:val="0"/>
          <w:sz w:val="32"/>
          <w:szCs w:val="32"/>
        </w:rPr>
      </w:pPr>
      <w:r w:rsidRPr="005F3F8F">
        <w:rPr>
          <w:rFonts w:ascii="標楷體" w:eastAsia="標楷體" w:hAnsi="標楷體" w:cs="Arial"/>
          <w:noProof/>
          <w:color w:val="000000"/>
          <w:kern w:val="0"/>
          <w:sz w:val="32"/>
          <w:szCs w:val="32"/>
        </w:rPr>
        <w:lastRenderedPageBreak/>
        <w:drawing>
          <wp:inline distT="0" distB="0" distL="0" distR="0" wp14:anchorId="3674D8DE" wp14:editId="7C397377">
            <wp:extent cx="5699760" cy="4274820"/>
            <wp:effectExtent l="0" t="0" r="0" b="0"/>
            <wp:docPr id="12" name="圖片 12" descr="G:\1131226東華大學活動\20241226_151232+0800-3706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131226東華大學活動\20241226_151232+0800-37067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9760" cy="4274820"/>
                    </a:xfrm>
                    <a:prstGeom prst="rect">
                      <a:avLst/>
                    </a:prstGeom>
                    <a:noFill/>
                    <a:ln>
                      <a:noFill/>
                    </a:ln>
                  </pic:spPr>
                </pic:pic>
              </a:graphicData>
            </a:graphic>
          </wp:inline>
        </w:drawing>
      </w:r>
    </w:p>
    <w:p w14:paraId="7B19AE8B" w14:textId="6E0E6C13" w:rsidR="00DD3456" w:rsidRDefault="00DD3456" w:rsidP="009D7918">
      <w:pPr>
        <w:widowControl/>
        <w:spacing w:before="240" w:after="104"/>
        <w:jc w:val="center"/>
        <w:rPr>
          <w:rFonts w:ascii="標楷體" w:eastAsia="標楷體" w:hAnsi="標楷體" w:cs="Arial"/>
          <w:color w:val="000000"/>
          <w:kern w:val="0"/>
          <w:sz w:val="32"/>
          <w:szCs w:val="32"/>
        </w:rPr>
      </w:pPr>
      <w:r>
        <w:rPr>
          <w:rFonts w:ascii="標楷體" w:eastAsia="標楷體" w:hAnsi="標楷體" w:cs="Arial" w:hint="eastAsia"/>
          <w:color w:val="000000"/>
          <w:kern w:val="0"/>
          <w:sz w:val="32"/>
          <w:szCs w:val="32"/>
        </w:rPr>
        <w:t>（</w:t>
      </w:r>
      <w:r w:rsidR="003A2131">
        <w:rPr>
          <w:rFonts w:ascii="標楷體" w:eastAsia="標楷體" w:hAnsi="標楷體" w:cs="Arial" w:hint="eastAsia"/>
          <w:color w:val="000000"/>
          <w:kern w:val="0"/>
          <w:sz w:val="32"/>
          <w:szCs w:val="32"/>
        </w:rPr>
        <w:t>王文德司長主持綜合座談</w:t>
      </w:r>
      <w:r>
        <w:rPr>
          <w:rFonts w:ascii="標楷體" w:eastAsia="標楷體" w:hAnsi="標楷體" w:cs="Arial" w:hint="eastAsia"/>
          <w:color w:val="000000"/>
          <w:kern w:val="0"/>
          <w:sz w:val="32"/>
          <w:szCs w:val="32"/>
        </w:rPr>
        <w:t>）</w:t>
      </w:r>
    </w:p>
    <w:p w14:paraId="5A13FDBD" w14:textId="1D6AF233" w:rsidR="005F3F8F" w:rsidRDefault="005F3F8F" w:rsidP="009D7918">
      <w:pPr>
        <w:widowControl/>
        <w:spacing w:before="240" w:after="104"/>
        <w:jc w:val="center"/>
        <w:rPr>
          <w:rFonts w:ascii="標楷體" w:eastAsia="標楷體" w:hAnsi="標楷體" w:cs="Arial"/>
          <w:color w:val="000000"/>
          <w:kern w:val="0"/>
          <w:sz w:val="32"/>
          <w:szCs w:val="32"/>
        </w:rPr>
      </w:pPr>
      <w:r w:rsidRPr="005F3F8F">
        <w:rPr>
          <w:rFonts w:ascii="標楷體" w:eastAsia="標楷體" w:hAnsi="標楷體" w:cs="Arial"/>
          <w:noProof/>
          <w:color w:val="000000"/>
          <w:kern w:val="0"/>
          <w:sz w:val="32"/>
          <w:szCs w:val="32"/>
        </w:rPr>
        <w:drawing>
          <wp:inline distT="0" distB="0" distL="0" distR="0" wp14:anchorId="682FBD72" wp14:editId="3D6CC24F">
            <wp:extent cx="3641937" cy="2731453"/>
            <wp:effectExtent l="0" t="1905" r="0" b="0"/>
            <wp:docPr id="13" name="圖片 13" descr="G:\1131226東華大學活動\20241226_151433+0800-255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131226東華大學活動\20241226_151433+0800-25555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73938" cy="2755454"/>
                    </a:xfrm>
                    <a:prstGeom prst="rect">
                      <a:avLst/>
                    </a:prstGeom>
                    <a:noFill/>
                    <a:ln>
                      <a:noFill/>
                    </a:ln>
                  </pic:spPr>
                </pic:pic>
              </a:graphicData>
            </a:graphic>
          </wp:inline>
        </w:drawing>
      </w:r>
      <w:r w:rsidR="009D7918" w:rsidRPr="005F3F8F">
        <w:rPr>
          <w:rFonts w:ascii="標楷體" w:eastAsia="標楷體" w:hAnsi="標楷體" w:cs="Arial"/>
          <w:noProof/>
          <w:color w:val="000000"/>
          <w:kern w:val="0"/>
          <w:sz w:val="32"/>
          <w:szCs w:val="32"/>
        </w:rPr>
        <w:drawing>
          <wp:inline distT="0" distB="0" distL="0" distR="0" wp14:anchorId="2ADA5E41" wp14:editId="43D4C519">
            <wp:extent cx="3607504" cy="2705629"/>
            <wp:effectExtent l="0" t="6032" r="6032" b="6033"/>
            <wp:docPr id="15" name="圖片 15" descr="G:\1131226東華大學活動\20241226_153313+0800-412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131226東華大學活動\20241226_153313+0800-41209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49241" cy="2736932"/>
                    </a:xfrm>
                    <a:prstGeom prst="rect">
                      <a:avLst/>
                    </a:prstGeom>
                    <a:noFill/>
                    <a:ln>
                      <a:noFill/>
                    </a:ln>
                  </pic:spPr>
                </pic:pic>
              </a:graphicData>
            </a:graphic>
          </wp:inline>
        </w:drawing>
      </w:r>
    </w:p>
    <w:p w14:paraId="394B5206" w14:textId="06CEAC5F" w:rsidR="00DD3456" w:rsidRDefault="003A2131" w:rsidP="009D7918">
      <w:pPr>
        <w:widowControl/>
        <w:spacing w:before="240" w:after="104"/>
        <w:jc w:val="center"/>
        <w:rPr>
          <w:rFonts w:ascii="標楷體" w:eastAsia="標楷體" w:hAnsi="標楷體" w:cs="Arial"/>
          <w:color w:val="000000"/>
          <w:kern w:val="0"/>
          <w:sz w:val="32"/>
          <w:szCs w:val="32"/>
        </w:rPr>
      </w:pPr>
      <w:r>
        <w:rPr>
          <w:rFonts w:ascii="標楷體" w:eastAsia="標楷體" w:hAnsi="標楷體" w:cs="Arial" w:hint="eastAsia"/>
          <w:color w:val="000000"/>
          <w:kern w:val="0"/>
          <w:sz w:val="32"/>
          <w:szCs w:val="32"/>
        </w:rPr>
        <w:t xml:space="preserve">        </w:t>
      </w:r>
      <w:r w:rsidR="00DD3456">
        <w:rPr>
          <w:rFonts w:ascii="標楷體" w:eastAsia="標楷體" w:hAnsi="標楷體" w:cs="Arial" w:hint="eastAsia"/>
          <w:color w:val="000000"/>
          <w:kern w:val="0"/>
          <w:sz w:val="32"/>
          <w:szCs w:val="32"/>
        </w:rPr>
        <w:t>（</w:t>
      </w:r>
      <w:r>
        <w:rPr>
          <w:rFonts w:ascii="標楷體" w:eastAsia="標楷體" w:hAnsi="標楷體" w:cs="Arial" w:hint="eastAsia"/>
          <w:color w:val="000000"/>
          <w:kern w:val="0"/>
          <w:sz w:val="32"/>
          <w:szCs w:val="32"/>
        </w:rPr>
        <w:t>學生提問</w:t>
      </w:r>
      <w:r w:rsidR="00DD3456">
        <w:rPr>
          <w:rFonts w:ascii="標楷體" w:eastAsia="標楷體" w:hAnsi="標楷體" w:cs="Arial" w:hint="eastAsia"/>
          <w:color w:val="000000"/>
          <w:kern w:val="0"/>
          <w:sz w:val="32"/>
          <w:szCs w:val="32"/>
        </w:rPr>
        <w:t>）</w:t>
      </w:r>
      <w:r>
        <w:rPr>
          <w:rFonts w:ascii="標楷體" w:eastAsia="標楷體" w:hAnsi="標楷體" w:cs="Arial" w:hint="eastAsia"/>
          <w:color w:val="000000"/>
          <w:kern w:val="0"/>
          <w:sz w:val="32"/>
          <w:szCs w:val="32"/>
        </w:rPr>
        <w:t xml:space="preserve">        </w:t>
      </w:r>
      <w:r w:rsidR="009D7918">
        <w:rPr>
          <w:rFonts w:ascii="標楷體" w:eastAsia="標楷體" w:hAnsi="標楷體" w:cs="Arial" w:hint="eastAsia"/>
          <w:color w:val="000000"/>
          <w:kern w:val="0"/>
          <w:sz w:val="32"/>
          <w:szCs w:val="32"/>
        </w:rPr>
        <w:t>（</w:t>
      </w:r>
      <w:r>
        <w:rPr>
          <w:rFonts w:ascii="標楷體" w:eastAsia="標楷體" w:hAnsi="標楷體" w:cs="Arial" w:hint="eastAsia"/>
          <w:color w:val="000000"/>
          <w:kern w:val="0"/>
          <w:sz w:val="32"/>
          <w:szCs w:val="32"/>
        </w:rPr>
        <w:t>葉自強副署長回答同學提問</w:t>
      </w:r>
      <w:r w:rsidR="009D7918">
        <w:rPr>
          <w:rFonts w:ascii="標楷體" w:eastAsia="標楷體" w:hAnsi="標楷體" w:cs="Arial" w:hint="eastAsia"/>
          <w:color w:val="000000"/>
          <w:kern w:val="0"/>
          <w:sz w:val="32"/>
          <w:szCs w:val="32"/>
        </w:rPr>
        <w:t>）</w:t>
      </w:r>
    </w:p>
    <w:p w14:paraId="4D312890" w14:textId="35F3A1DD" w:rsidR="005F3F8F" w:rsidRDefault="005F3F8F" w:rsidP="009D7918">
      <w:pPr>
        <w:widowControl/>
        <w:spacing w:before="240" w:after="104"/>
        <w:jc w:val="center"/>
        <w:rPr>
          <w:rFonts w:ascii="標楷體" w:eastAsia="標楷體" w:hAnsi="標楷體" w:cs="Arial"/>
          <w:color w:val="000000"/>
          <w:kern w:val="0"/>
          <w:sz w:val="32"/>
          <w:szCs w:val="32"/>
        </w:rPr>
      </w:pPr>
      <w:r w:rsidRPr="005F3F8F">
        <w:rPr>
          <w:rFonts w:ascii="標楷體" w:eastAsia="標楷體" w:hAnsi="標楷體" w:cs="Arial"/>
          <w:noProof/>
          <w:color w:val="000000"/>
          <w:kern w:val="0"/>
          <w:sz w:val="32"/>
          <w:szCs w:val="32"/>
        </w:rPr>
        <w:lastRenderedPageBreak/>
        <w:drawing>
          <wp:inline distT="0" distB="0" distL="0" distR="0" wp14:anchorId="6F6955CF" wp14:editId="3C0BFABD">
            <wp:extent cx="5059680" cy="3796432"/>
            <wp:effectExtent l="0" t="0" r="7620" b="0"/>
            <wp:docPr id="3" name="圖片 3" descr="D:\共享區行政業務(★★★★★)\綜合行政\校園巡禮宣導\東華大學司改前進校園及實習協議暨契約簽署儀式\照片\173546830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共享區行政業務(★★★★★)\綜合行政\校園巡禮宣導\東華大學司改前進校園及實習協議暨契約簽署儀式\照片\17354683036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6757" cy="3809245"/>
                    </a:xfrm>
                    <a:prstGeom prst="rect">
                      <a:avLst/>
                    </a:prstGeom>
                    <a:noFill/>
                    <a:ln>
                      <a:noFill/>
                    </a:ln>
                  </pic:spPr>
                </pic:pic>
              </a:graphicData>
            </a:graphic>
          </wp:inline>
        </w:drawing>
      </w:r>
    </w:p>
    <w:p w14:paraId="5E9579EB" w14:textId="202F6D75" w:rsidR="00DD3456" w:rsidRDefault="00DD3456" w:rsidP="009D7918">
      <w:pPr>
        <w:widowControl/>
        <w:spacing w:before="240" w:after="104"/>
        <w:jc w:val="center"/>
        <w:rPr>
          <w:rFonts w:ascii="標楷體" w:eastAsia="標楷體" w:hAnsi="標楷體" w:cs="Arial"/>
          <w:color w:val="000000"/>
          <w:kern w:val="0"/>
          <w:sz w:val="32"/>
          <w:szCs w:val="32"/>
        </w:rPr>
      </w:pPr>
      <w:r>
        <w:rPr>
          <w:rFonts w:ascii="標楷體" w:eastAsia="標楷體" w:hAnsi="標楷體" w:cs="Arial" w:hint="eastAsia"/>
          <w:color w:val="000000"/>
          <w:kern w:val="0"/>
          <w:sz w:val="32"/>
          <w:szCs w:val="32"/>
        </w:rPr>
        <w:t>（</w:t>
      </w:r>
      <w:r w:rsidR="003A2131">
        <w:rPr>
          <w:rFonts w:ascii="標楷體" w:eastAsia="標楷體" w:hAnsi="標楷體" w:cs="Arial" w:hint="eastAsia"/>
          <w:color w:val="000000"/>
          <w:kern w:val="0"/>
          <w:sz w:val="32"/>
          <w:szCs w:val="32"/>
        </w:rPr>
        <w:t>施淑琴分署長回答同學提問</w:t>
      </w:r>
      <w:r>
        <w:rPr>
          <w:rFonts w:ascii="標楷體" w:eastAsia="標楷體" w:hAnsi="標楷體" w:cs="Arial" w:hint="eastAsia"/>
          <w:color w:val="000000"/>
          <w:kern w:val="0"/>
          <w:sz w:val="32"/>
          <w:szCs w:val="32"/>
        </w:rPr>
        <w:t>）</w:t>
      </w:r>
    </w:p>
    <w:p w14:paraId="2AE91370" w14:textId="11F6A3BB" w:rsidR="005F3F8F" w:rsidRDefault="005F3F8F" w:rsidP="009D7918">
      <w:pPr>
        <w:widowControl/>
        <w:spacing w:before="240" w:after="104"/>
        <w:jc w:val="center"/>
        <w:rPr>
          <w:rFonts w:ascii="標楷體" w:eastAsia="標楷體" w:hAnsi="標楷體" w:cs="Arial"/>
          <w:color w:val="000000"/>
          <w:kern w:val="0"/>
          <w:sz w:val="32"/>
          <w:szCs w:val="32"/>
        </w:rPr>
      </w:pPr>
      <w:r w:rsidRPr="005F3F8F">
        <w:rPr>
          <w:rFonts w:ascii="標楷體" w:eastAsia="標楷體" w:hAnsi="標楷體" w:cs="Arial"/>
          <w:noProof/>
          <w:color w:val="000000"/>
          <w:kern w:val="0"/>
          <w:sz w:val="32"/>
          <w:szCs w:val="32"/>
        </w:rPr>
        <w:drawing>
          <wp:inline distT="0" distB="0" distL="0" distR="0" wp14:anchorId="5AFBF986" wp14:editId="6C3532CC">
            <wp:extent cx="3352800" cy="4468248"/>
            <wp:effectExtent l="0" t="0" r="0" b="8890"/>
            <wp:docPr id="4" name="圖片 4" descr="D:\共享區行政業務(★★★★★)\綜合行政\校園巡禮宣導\東華大學司改前進校園及實習協議暨契約簽署儀式\照片\1735468317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共享區行政業務(★★★★★)\綜合行政\校園巡禮宣導\東華大學司改前進校園及實習協議暨契約簽署儀式\照片\17354683177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8836" cy="4529600"/>
                    </a:xfrm>
                    <a:prstGeom prst="rect">
                      <a:avLst/>
                    </a:prstGeom>
                    <a:noFill/>
                    <a:ln>
                      <a:noFill/>
                    </a:ln>
                  </pic:spPr>
                </pic:pic>
              </a:graphicData>
            </a:graphic>
          </wp:inline>
        </w:drawing>
      </w:r>
    </w:p>
    <w:p w14:paraId="3DF3F55B" w14:textId="77B6CC2C" w:rsidR="00DD3456" w:rsidRDefault="00DD3456" w:rsidP="009D7918">
      <w:pPr>
        <w:widowControl/>
        <w:spacing w:before="240" w:after="104"/>
        <w:jc w:val="center"/>
        <w:rPr>
          <w:rFonts w:ascii="標楷體" w:eastAsia="標楷體" w:hAnsi="標楷體" w:cs="Arial"/>
          <w:color w:val="000000"/>
          <w:kern w:val="0"/>
          <w:sz w:val="32"/>
          <w:szCs w:val="32"/>
        </w:rPr>
      </w:pPr>
      <w:r>
        <w:rPr>
          <w:rFonts w:ascii="標楷體" w:eastAsia="標楷體" w:hAnsi="標楷體" w:cs="Arial" w:hint="eastAsia"/>
          <w:color w:val="000000"/>
          <w:kern w:val="0"/>
          <w:sz w:val="32"/>
          <w:szCs w:val="32"/>
        </w:rPr>
        <w:t>（</w:t>
      </w:r>
      <w:r w:rsidR="003A2131">
        <w:rPr>
          <w:rFonts w:ascii="標楷體" w:eastAsia="標楷體" w:hAnsi="標楷體" w:cs="Arial" w:hint="eastAsia"/>
          <w:color w:val="000000"/>
          <w:kern w:val="0"/>
          <w:sz w:val="32"/>
          <w:szCs w:val="32"/>
        </w:rPr>
        <w:t>郭景東檢察長分享檢察官工作</w:t>
      </w:r>
      <w:r>
        <w:rPr>
          <w:rFonts w:ascii="標楷體" w:eastAsia="標楷體" w:hAnsi="標楷體" w:cs="Arial" w:hint="eastAsia"/>
          <w:color w:val="000000"/>
          <w:kern w:val="0"/>
          <w:sz w:val="32"/>
          <w:szCs w:val="32"/>
        </w:rPr>
        <w:t>）</w:t>
      </w:r>
    </w:p>
    <w:p w14:paraId="618EDB76" w14:textId="294D59ED" w:rsidR="005F3F8F" w:rsidRDefault="005F3F8F" w:rsidP="009D7918">
      <w:pPr>
        <w:widowControl/>
        <w:spacing w:before="240" w:after="104"/>
        <w:jc w:val="center"/>
        <w:rPr>
          <w:rFonts w:ascii="標楷體" w:eastAsia="標楷體" w:hAnsi="標楷體" w:cs="Arial"/>
          <w:color w:val="000000"/>
          <w:kern w:val="0"/>
          <w:sz w:val="32"/>
          <w:szCs w:val="32"/>
        </w:rPr>
      </w:pPr>
      <w:r w:rsidRPr="005F3F8F">
        <w:rPr>
          <w:rFonts w:ascii="標楷體" w:eastAsia="標楷體" w:hAnsi="標楷體" w:cs="Arial"/>
          <w:noProof/>
          <w:color w:val="000000"/>
          <w:kern w:val="0"/>
          <w:sz w:val="32"/>
          <w:szCs w:val="32"/>
        </w:rPr>
        <w:lastRenderedPageBreak/>
        <w:drawing>
          <wp:inline distT="0" distB="0" distL="0" distR="0" wp14:anchorId="2FEAAA4A" wp14:editId="6144B9DA">
            <wp:extent cx="5044440" cy="3785152"/>
            <wp:effectExtent l="0" t="0" r="3810" b="6350"/>
            <wp:docPr id="5" name="圖片 5" descr="D:\共享區行政業務(★★★★★)\綜合行政\校園巡禮宣導\東華大學司改前進校園及實習協議暨契約簽署儀式\照片\1735468328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共享區行政業務(★★★★★)\綜合行政\校園巡禮宣導\東華大學司改前進校園及實習協議暨契約簽署儀式\照片\17354683284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8179" cy="3795462"/>
                    </a:xfrm>
                    <a:prstGeom prst="rect">
                      <a:avLst/>
                    </a:prstGeom>
                    <a:noFill/>
                    <a:ln>
                      <a:noFill/>
                    </a:ln>
                  </pic:spPr>
                </pic:pic>
              </a:graphicData>
            </a:graphic>
          </wp:inline>
        </w:drawing>
      </w:r>
    </w:p>
    <w:p w14:paraId="177FA1C8" w14:textId="71DF838C" w:rsidR="00DD3456" w:rsidRDefault="00DD3456" w:rsidP="009D7918">
      <w:pPr>
        <w:widowControl/>
        <w:spacing w:before="240" w:after="104"/>
        <w:jc w:val="center"/>
        <w:rPr>
          <w:rFonts w:ascii="標楷體" w:eastAsia="標楷體" w:hAnsi="標楷體" w:cs="Arial"/>
          <w:color w:val="000000"/>
          <w:kern w:val="0"/>
          <w:sz w:val="32"/>
          <w:szCs w:val="32"/>
        </w:rPr>
      </w:pPr>
      <w:r>
        <w:rPr>
          <w:rFonts w:ascii="標楷體" w:eastAsia="標楷體" w:hAnsi="標楷體" w:cs="Arial" w:hint="eastAsia"/>
          <w:color w:val="000000"/>
          <w:kern w:val="0"/>
          <w:sz w:val="32"/>
          <w:szCs w:val="32"/>
        </w:rPr>
        <w:t>（</w:t>
      </w:r>
      <w:r w:rsidR="003A2131">
        <w:rPr>
          <w:rFonts w:ascii="標楷體" w:eastAsia="標楷體" w:hAnsi="標楷體" w:cs="Arial" w:hint="eastAsia"/>
          <w:color w:val="000000"/>
          <w:kern w:val="0"/>
          <w:sz w:val="32"/>
          <w:szCs w:val="32"/>
        </w:rPr>
        <w:t>洪培根檢察長分享過去苦讀經驗</w:t>
      </w:r>
      <w:r>
        <w:rPr>
          <w:rFonts w:ascii="標楷體" w:eastAsia="標楷體" w:hAnsi="標楷體" w:cs="Arial" w:hint="eastAsia"/>
          <w:color w:val="000000"/>
          <w:kern w:val="0"/>
          <w:sz w:val="32"/>
          <w:szCs w:val="32"/>
        </w:rPr>
        <w:t>）</w:t>
      </w:r>
    </w:p>
    <w:p w14:paraId="655A1488" w14:textId="18B34D23" w:rsidR="005F3F8F" w:rsidRDefault="005F3F8F" w:rsidP="009D7918">
      <w:pPr>
        <w:widowControl/>
        <w:spacing w:before="240" w:after="104"/>
        <w:jc w:val="center"/>
        <w:rPr>
          <w:rFonts w:ascii="標楷體" w:eastAsia="標楷體" w:hAnsi="標楷體" w:cs="Arial"/>
          <w:color w:val="000000"/>
          <w:kern w:val="0"/>
          <w:sz w:val="32"/>
          <w:szCs w:val="32"/>
        </w:rPr>
      </w:pPr>
      <w:r w:rsidRPr="005F3F8F">
        <w:rPr>
          <w:rFonts w:ascii="標楷體" w:eastAsia="標楷體" w:hAnsi="標楷體" w:cs="Arial"/>
          <w:noProof/>
          <w:color w:val="000000"/>
          <w:kern w:val="0"/>
          <w:sz w:val="32"/>
          <w:szCs w:val="32"/>
        </w:rPr>
        <w:drawing>
          <wp:inline distT="0" distB="0" distL="0" distR="0" wp14:anchorId="6A3C6DF2" wp14:editId="314806CA">
            <wp:extent cx="5196840" cy="3897630"/>
            <wp:effectExtent l="0" t="0" r="3810" b="7620"/>
            <wp:docPr id="16" name="圖片 16" descr="G:\1131226東華大學活動\20241226_155942+0800-295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131226東華大學活動\20241226_155942+0800-29521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6840" cy="3897630"/>
                    </a:xfrm>
                    <a:prstGeom prst="rect">
                      <a:avLst/>
                    </a:prstGeom>
                    <a:noFill/>
                    <a:ln>
                      <a:noFill/>
                    </a:ln>
                  </pic:spPr>
                </pic:pic>
              </a:graphicData>
            </a:graphic>
          </wp:inline>
        </w:drawing>
      </w:r>
    </w:p>
    <w:p w14:paraId="31A3039E" w14:textId="0D3671A3" w:rsidR="00DD3456" w:rsidRPr="00EA67B7" w:rsidRDefault="00DD3456" w:rsidP="009D7918">
      <w:pPr>
        <w:widowControl/>
        <w:spacing w:before="240" w:after="104"/>
        <w:jc w:val="center"/>
        <w:rPr>
          <w:rFonts w:ascii="標楷體" w:eastAsia="標楷體" w:hAnsi="標楷體" w:cs="Arial"/>
          <w:color w:val="000000"/>
          <w:kern w:val="0"/>
          <w:sz w:val="32"/>
          <w:szCs w:val="32"/>
        </w:rPr>
      </w:pPr>
      <w:r>
        <w:rPr>
          <w:rFonts w:ascii="標楷體" w:eastAsia="標楷體" w:hAnsi="標楷體" w:cs="Arial" w:hint="eastAsia"/>
          <w:color w:val="000000"/>
          <w:kern w:val="0"/>
          <w:sz w:val="32"/>
          <w:szCs w:val="32"/>
        </w:rPr>
        <w:t>（</w:t>
      </w:r>
      <w:r w:rsidR="003A2131">
        <w:rPr>
          <w:rFonts w:ascii="標楷體" w:eastAsia="標楷體" w:hAnsi="標楷體" w:cs="Arial" w:hint="eastAsia"/>
          <w:color w:val="000000"/>
          <w:kern w:val="0"/>
          <w:sz w:val="32"/>
          <w:szCs w:val="32"/>
        </w:rPr>
        <w:t>師生大合照</w:t>
      </w:r>
      <w:r>
        <w:rPr>
          <w:rFonts w:ascii="標楷體" w:eastAsia="標楷體" w:hAnsi="標楷體" w:cs="Arial" w:hint="eastAsia"/>
          <w:color w:val="000000"/>
          <w:kern w:val="0"/>
          <w:sz w:val="32"/>
          <w:szCs w:val="32"/>
        </w:rPr>
        <w:t>）</w:t>
      </w:r>
    </w:p>
    <w:sectPr w:rsidR="00DD3456" w:rsidRPr="00EA67B7" w:rsidSect="00712E0F">
      <w:pgSz w:w="11906" w:h="16838"/>
      <w:pgMar w:top="851" w:right="1274" w:bottom="567" w:left="156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10574" w14:textId="77777777" w:rsidR="00934558" w:rsidRDefault="00934558" w:rsidP="00BA6429">
      <w:r>
        <w:separator/>
      </w:r>
    </w:p>
  </w:endnote>
  <w:endnote w:type="continuationSeparator" w:id="0">
    <w:p w14:paraId="1D885BFC" w14:textId="77777777" w:rsidR="00934558" w:rsidRDefault="00934558" w:rsidP="00BA6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隸書體W7">
    <w:altName w:val="Microsoft JhengHei UI Light"/>
    <w:charset w:val="88"/>
    <w:family w:val="script"/>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30C94" w14:textId="77777777" w:rsidR="00934558" w:rsidRDefault="00934558" w:rsidP="00BA6429">
      <w:r>
        <w:separator/>
      </w:r>
    </w:p>
  </w:footnote>
  <w:footnote w:type="continuationSeparator" w:id="0">
    <w:p w14:paraId="0704A0A9" w14:textId="77777777" w:rsidR="00934558" w:rsidRDefault="00934558" w:rsidP="00BA64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173"/>
    <w:rsid w:val="00063134"/>
    <w:rsid w:val="00071020"/>
    <w:rsid w:val="000902DF"/>
    <w:rsid w:val="00093F27"/>
    <w:rsid w:val="000B4CEE"/>
    <w:rsid w:val="000D4021"/>
    <w:rsid w:val="000D68DC"/>
    <w:rsid w:val="00137598"/>
    <w:rsid w:val="001759EA"/>
    <w:rsid w:val="001B208B"/>
    <w:rsid w:val="00203550"/>
    <w:rsid w:val="00210BA6"/>
    <w:rsid w:val="002152E4"/>
    <w:rsid w:val="00216773"/>
    <w:rsid w:val="002174AE"/>
    <w:rsid w:val="00224AC7"/>
    <w:rsid w:val="00257C07"/>
    <w:rsid w:val="00275EFD"/>
    <w:rsid w:val="002B2574"/>
    <w:rsid w:val="002D22B0"/>
    <w:rsid w:val="003041FB"/>
    <w:rsid w:val="00313C04"/>
    <w:rsid w:val="00323C71"/>
    <w:rsid w:val="003A2131"/>
    <w:rsid w:val="003A6210"/>
    <w:rsid w:val="003A7B7D"/>
    <w:rsid w:val="003B09F0"/>
    <w:rsid w:val="003B36B0"/>
    <w:rsid w:val="003C1544"/>
    <w:rsid w:val="003C2C4F"/>
    <w:rsid w:val="003C6545"/>
    <w:rsid w:val="003F46A0"/>
    <w:rsid w:val="00431FE4"/>
    <w:rsid w:val="004351E3"/>
    <w:rsid w:val="00441A0B"/>
    <w:rsid w:val="00442F4C"/>
    <w:rsid w:val="004811F1"/>
    <w:rsid w:val="00495E9C"/>
    <w:rsid w:val="004A5424"/>
    <w:rsid w:val="004C5C1E"/>
    <w:rsid w:val="004D23DE"/>
    <w:rsid w:val="004D2E22"/>
    <w:rsid w:val="004D7E01"/>
    <w:rsid w:val="004E0434"/>
    <w:rsid w:val="004F287F"/>
    <w:rsid w:val="00530B58"/>
    <w:rsid w:val="005412D0"/>
    <w:rsid w:val="00547863"/>
    <w:rsid w:val="00563F86"/>
    <w:rsid w:val="00570AA6"/>
    <w:rsid w:val="00580B81"/>
    <w:rsid w:val="00590D85"/>
    <w:rsid w:val="005B6842"/>
    <w:rsid w:val="005C1D3D"/>
    <w:rsid w:val="005D0D4F"/>
    <w:rsid w:val="005D38AD"/>
    <w:rsid w:val="005E0912"/>
    <w:rsid w:val="005F354D"/>
    <w:rsid w:val="005F3F8F"/>
    <w:rsid w:val="005F450A"/>
    <w:rsid w:val="00697DF5"/>
    <w:rsid w:val="006A0F70"/>
    <w:rsid w:val="0070502B"/>
    <w:rsid w:val="00733F2D"/>
    <w:rsid w:val="00764D00"/>
    <w:rsid w:val="007717C9"/>
    <w:rsid w:val="00772173"/>
    <w:rsid w:val="0078433E"/>
    <w:rsid w:val="0078480D"/>
    <w:rsid w:val="007A4263"/>
    <w:rsid w:val="007A541E"/>
    <w:rsid w:val="007B2979"/>
    <w:rsid w:val="007E4EDD"/>
    <w:rsid w:val="007F0A13"/>
    <w:rsid w:val="008132C6"/>
    <w:rsid w:val="00815B7D"/>
    <w:rsid w:val="008244B6"/>
    <w:rsid w:val="00842C50"/>
    <w:rsid w:val="00856077"/>
    <w:rsid w:val="00856D44"/>
    <w:rsid w:val="00867DD2"/>
    <w:rsid w:val="008A5E94"/>
    <w:rsid w:val="008F6966"/>
    <w:rsid w:val="0093051D"/>
    <w:rsid w:val="00934558"/>
    <w:rsid w:val="00940971"/>
    <w:rsid w:val="00961990"/>
    <w:rsid w:val="009977D2"/>
    <w:rsid w:val="009C5D32"/>
    <w:rsid w:val="009D7918"/>
    <w:rsid w:val="00A01DA3"/>
    <w:rsid w:val="00A13985"/>
    <w:rsid w:val="00A77061"/>
    <w:rsid w:val="00AE689F"/>
    <w:rsid w:val="00AF6328"/>
    <w:rsid w:val="00B1791B"/>
    <w:rsid w:val="00B30A6D"/>
    <w:rsid w:val="00B35E18"/>
    <w:rsid w:val="00B748E8"/>
    <w:rsid w:val="00B91433"/>
    <w:rsid w:val="00BA158C"/>
    <w:rsid w:val="00BA6429"/>
    <w:rsid w:val="00BB3F01"/>
    <w:rsid w:val="00BC1C04"/>
    <w:rsid w:val="00BD20E5"/>
    <w:rsid w:val="00BD2E54"/>
    <w:rsid w:val="00BE0130"/>
    <w:rsid w:val="00C03223"/>
    <w:rsid w:val="00C30FA0"/>
    <w:rsid w:val="00C35768"/>
    <w:rsid w:val="00C657E5"/>
    <w:rsid w:val="00C65A62"/>
    <w:rsid w:val="00CC2119"/>
    <w:rsid w:val="00CE4FD3"/>
    <w:rsid w:val="00CE7F76"/>
    <w:rsid w:val="00CF4022"/>
    <w:rsid w:val="00D0009C"/>
    <w:rsid w:val="00D161BF"/>
    <w:rsid w:val="00D27249"/>
    <w:rsid w:val="00D73F99"/>
    <w:rsid w:val="00D873EB"/>
    <w:rsid w:val="00D931D0"/>
    <w:rsid w:val="00DA0A4F"/>
    <w:rsid w:val="00DA2D0B"/>
    <w:rsid w:val="00DC0B5E"/>
    <w:rsid w:val="00DD3456"/>
    <w:rsid w:val="00DD4E3F"/>
    <w:rsid w:val="00E212E6"/>
    <w:rsid w:val="00E4078F"/>
    <w:rsid w:val="00E453E6"/>
    <w:rsid w:val="00E959F8"/>
    <w:rsid w:val="00EA2F8F"/>
    <w:rsid w:val="00EA67B7"/>
    <w:rsid w:val="00ED4E9A"/>
    <w:rsid w:val="00EE5213"/>
    <w:rsid w:val="00F06215"/>
    <w:rsid w:val="00F15D27"/>
    <w:rsid w:val="00F278E5"/>
    <w:rsid w:val="00FB1EC7"/>
    <w:rsid w:val="00FE589C"/>
    <w:rsid w:val="00FE6E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16C05"/>
  <w15:chartTrackingRefBased/>
  <w15:docId w15:val="{439F5A55-CB94-46D2-9865-12DC06C25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2173"/>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772173"/>
    <w:rPr>
      <w:color w:val="0000FF"/>
      <w:u w:val="single"/>
    </w:rPr>
  </w:style>
  <w:style w:type="paragraph" w:styleId="a4">
    <w:name w:val="Balloon Text"/>
    <w:basedOn w:val="a"/>
    <w:link w:val="a5"/>
    <w:uiPriority w:val="99"/>
    <w:semiHidden/>
    <w:unhideWhenUsed/>
    <w:rsid w:val="002174AE"/>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174AE"/>
    <w:rPr>
      <w:rFonts w:asciiTheme="majorHAnsi" w:eastAsiaTheme="majorEastAsia" w:hAnsiTheme="majorHAnsi" w:cstheme="majorBidi"/>
      <w:sz w:val="18"/>
      <w:szCs w:val="18"/>
    </w:rPr>
  </w:style>
  <w:style w:type="paragraph" w:styleId="a6">
    <w:name w:val="header"/>
    <w:basedOn w:val="a"/>
    <w:link w:val="a7"/>
    <w:uiPriority w:val="99"/>
    <w:unhideWhenUsed/>
    <w:rsid w:val="00BA6429"/>
    <w:pPr>
      <w:tabs>
        <w:tab w:val="center" w:pos="4153"/>
        <w:tab w:val="right" w:pos="8306"/>
      </w:tabs>
      <w:snapToGrid w:val="0"/>
    </w:pPr>
    <w:rPr>
      <w:sz w:val="20"/>
      <w:szCs w:val="20"/>
    </w:rPr>
  </w:style>
  <w:style w:type="character" w:customStyle="1" w:styleId="a7">
    <w:name w:val="頁首 字元"/>
    <w:basedOn w:val="a0"/>
    <w:link w:val="a6"/>
    <w:uiPriority w:val="99"/>
    <w:rsid w:val="00BA6429"/>
    <w:rPr>
      <w:rFonts w:ascii="Times New Roman" w:eastAsia="新細明體" w:hAnsi="Times New Roman" w:cs="Times New Roman"/>
      <w:sz w:val="20"/>
      <w:szCs w:val="20"/>
    </w:rPr>
  </w:style>
  <w:style w:type="paragraph" w:styleId="a8">
    <w:name w:val="footer"/>
    <w:basedOn w:val="a"/>
    <w:link w:val="a9"/>
    <w:uiPriority w:val="99"/>
    <w:unhideWhenUsed/>
    <w:rsid w:val="00BA6429"/>
    <w:pPr>
      <w:tabs>
        <w:tab w:val="center" w:pos="4153"/>
        <w:tab w:val="right" w:pos="8306"/>
      </w:tabs>
      <w:snapToGrid w:val="0"/>
    </w:pPr>
    <w:rPr>
      <w:sz w:val="20"/>
      <w:szCs w:val="20"/>
    </w:rPr>
  </w:style>
  <w:style w:type="character" w:customStyle="1" w:styleId="a9">
    <w:name w:val="頁尾 字元"/>
    <w:basedOn w:val="a0"/>
    <w:link w:val="a8"/>
    <w:uiPriority w:val="99"/>
    <w:rsid w:val="00BA6429"/>
    <w:rPr>
      <w:rFonts w:ascii="Times New Roman" w:eastAsia="新細明體" w:hAnsi="Times New Roman" w:cs="Times New Roman"/>
      <w:sz w:val="20"/>
      <w:szCs w:val="20"/>
    </w:rPr>
  </w:style>
  <w:style w:type="character" w:customStyle="1" w:styleId="1">
    <w:name w:val="未解析的提及1"/>
    <w:basedOn w:val="a0"/>
    <w:uiPriority w:val="99"/>
    <w:semiHidden/>
    <w:unhideWhenUsed/>
    <w:rsid w:val="003C2C4F"/>
    <w:rPr>
      <w:color w:val="605E5C"/>
      <w:shd w:val="clear" w:color="auto" w:fill="E1DFDD"/>
    </w:rPr>
  </w:style>
  <w:style w:type="paragraph" w:styleId="Web">
    <w:name w:val="Normal (Web)"/>
    <w:basedOn w:val="a"/>
    <w:uiPriority w:val="99"/>
    <w:unhideWhenUsed/>
    <w:rsid w:val="003C2C4F"/>
    <w:pPr>
      <w:widowControl/>
      <w:spacing w:before="100" w:beforeAutospacing="1" w:after="100" w:afterAutospacing="1"/>
    </w:pPr>
    <w:rPr>
      <w:rFonts w:ascii="新細明體" w:hAnsi="新細明體" w:cs="新細明體"/>
      <w:kern w:val="0"/>
    </w:rPr>
  </w:style>
  <w:style w:type="paragraph" w:styleId="aa">
    <w:name w:val="endnote text"/>
    <w:basedOn w:val="a"/>
    <w:link w:val="ab"/>
    <w:uiPriority w:val="99"/>
    <w:semiHidden/>
    <w:unhideWhenUsed/>
    <w:rsid w:val="00ED4E9A"/>
    <w:pPr>
      <w:snapToGrid w:val="0"/>
    </w:pPr>
  </w:style>
  <w:style w:type="character" w:customStyle="1" w:styleId="ab">
    <w:name w:val="章節附註文字 字元"/>
    <w:basedOn w:val="a0"/>
    <w:link w:val="aa"/>
    <w:uiPriority w:val="99"/>
    <w:semiHidden/>
    <w:rsid w:val="00ED4E9A"/>
    <w:rPr>
      <w:rFonts w:ascii="Times New Roman" w:eastAsia="新細明體" w:hAnsi="Times New Roman" w:cs="Times New Roman"/>
      <w:szCs w:val="24"/>
    </w:rPr>
  </w:style>
  <w:style w:type="character" w:styleId="ac">
    <w:name w:val="endnote reference"/>
    <w:basedOn w:val="a0"/>
    <w:uiPriority w:val="99"/>
    <w:semiHidden/>
    <w:unhideWhenUsed/>
    <w:rsid w:val="00ED4E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733556">
      <w:bodyDiv w:val="1"/>
      <w:marLeft w:val="0"/>
      <w:marRight w:val="0"/>
      <w:marTop w:val="0"/>
      <w:marBottom w:val="0"/>
      <w:divBdr>
        <w:top w:val="none" w:sz="0" w:space="0" w:color="auto"/>
        <w:left w:val="none" w:sz="0" w:space="0" w:color="auto"/>
        <w:bottom w:val="none" w:sz="0" w:space="0" w:color="auto"/>
        <w:right w:val="none" w:sz="0" w:space="0" w:color="auto"/>
      </w:divBdr>
    </w:div>
    <w:div w:id="705251922">
      <w:bodyDiv w:val="1"/>
      <w:marLeft w:val="0"/>
      <w:marRight w:val="0"/>
      <w:marTop w:val="0"/>
      <w:marBottom w:val="0"/>
      <w:divBdr>
        <w:top w:val="none" w:sz="0" w:space="0" w:color="auto"/>
        <w:left w:val="none" w:sz="0" w:space="0" w:color="auto"/>
        <w:bottom w:val="none" w:sz="0" w:space="0" w:color="auto"/>
        <w:right w:val="none" w:sz="0" w:space="0" w:color="auto"/>
      </w:divBdr>
    </w:div>
    <w:div w:id="745418889">
      <w:bodyDiv w:val="1"/>
      <w:marLeft w:val="0"/>
      <w:marRight w:val="0"/>
      <w:marTop w:val="0"/>
      <w:marBottom w:val="0"/>
      <w:divBdr>
        <w:top w:val="none" w:sz="0" w:space="0" w:color="auto"/>
        <w:left w:val="none" w:sz="0" w:space="0" w:color="auto"/>
        <w:bottom w:val="none" w:sz="0" w:space="0" w:color="auto"/>
        <w:right w:val="none" w:sz="0" w:space="0" w:color="auto"/>
      </w:divBdr>
    </w:div>
    <w:div w:id="767506624">
      <w:bodyDiv w:val="1"/>
      <w:marLeft w:val="0"/>
      <w:marRight w:val="0"/>
      <w:marTop w:val="0"/>
      <w:marBottom w:val="0"/>
      <w:divBdr>
        <w:top w:val="none" w:sz="0" w:space="0" w:color="auto"/>
        <w:left w:val="none" w:sz="0" w:space="0" w:color="auto"/>
        <w:bottom w:val="none" w:sz="0" w:space="0" w:color="auto"/>
        <w:right w:val="none" w:sz="0" w:space="0" w:color="auto"/>
      </w:divBdr>
    </w:div>
    <w:div w:id="1495491583">
      <w:bodyDiv w:val="1"/>
      <w:marLeft w:val="0"/>
      <w:marRight w:val="0"/>
      <w:marTop w:val="0"/>
      <w:marBottom w:val="0"/>
      <w:divBdr>
        <w:top w:val="none" w:sz="0" w:space="0" w:color="auto"/>
        <w:left w:val="none" w:sz="0" w:space="0" w:color="auto"/>
        <w:bottom w:val="none" w:sz="0" w:space="0" w:color="auto"/>
        <w:right w:val="none" w:sz="0" w:space="0" w:color="auto"/>
      </w:divBdr>
    </w:div>
    <w:div w:id="1807234088">
      <w:bodyDiv w:val="1"/>
      <w:marLeft w:val="0"/>
      <w:marRight w:val="0"/>
      <w:marTop w:val="0"/>
      <w:marBottom w:val="0"/>
      <w:divBdr>
        <w:top w:val="none" w:sz="0" w:space="0" w:color="auto"/>
        <w:left w:val="none" w:sz="0" w:space="0" w:color="auto"/>
        <w:bottom w:val="none" w:sz="0" w:space="0" w:color="auto"/>
        <w:right w:val="none" w:sz="0" w:space="0" w:color="auto"/>
      </w:divBdr>
    </w:div>
    <w:div w:id="200088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72692-FBE6-4AFB-B1B7-A99964AD0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7</Pages>
  <Words>151</Words>
  <Characters>865</Characters>
  <Application>Microsoft Office Word</Application>
  <DocSecurity>0</DocSecurity>
  <Lines>7</Lines>
  <Paragraphs>2</Paragraphs>
  <ScaleCrop>false</ScaleCrop>
  <Company>MOJ</Company>
  <LinksUpToDate>false</LinksUpToDate>
  <CharactersWithSpaces>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dc:creator>
  <cp:keywords/>
  <dc:description/>
  <cp:lastModifiedBy>MOJ</cp:lastModifiedBy>
  <cp:revision>32</cp:revision>
  <cp:lastPrinted>2024-12-30T15:45:00Z</cp:lastPrinted>
  <dcterms:created xsi:type="dcterms:W3CDTF">2024-12-24T17:52:00Z</dcterms:created>
  <dcterms:modified xsi:type="dcterms:W3CDTF">2024-12-31T03:01:00Z</dcterms:modified>
</cp:coreProperties>
</file>