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2"/>
        <w:gridCol w:w="6536"/>
      </w:tblGrid>
      <w:tr w:rsidR="00D4738E" w14:paraId="243E3CC8" w14:textId="77777777" w:rsidTr="006F62BA">
        <w:trPr>
          <w:trHeight w:val="1976"/>
        </w:trPr>
        <w:tc>
          <w:tcPr>
            <w:tcW w:w="2081" w:type="dxa"/>
            <w:vAlign w:val="center"/>
          </w:tcPr>
          <w:p w14:paraId="1D950AF8" w14:textId="77777777" w:rsidR="00D4738E" w:rsidRDefault="00D4738E" w:rsidP="006F62BA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bookmarkStart w:id="0" w:name="_Hlk204517512"/>
            <w:bookmarkEnd w:id="0"/>
            <w:r w:rsidRPr="00A71A41">
              <w:rPr>
                <w:rFonts w:ascii="華康隸書體W7" w:eastAsia="華康隸書體W7"/>
                <w:b/>
                <w:noProof/>
                <w:sz w:val="32"/>
                <w:szCs w:val="32"/>
              </w:rPr>
              <w:drawing>
                <wp:inline distT="0" distB="0" distL="0" distR="0" wp14:anchorId="28381FCE" wp14:editId="0C28E37A">
                  <wp:extent cx="1432560" cy="1165860"/>
                  <wp:effectExtent l="0" t="0" r="0" b="0"/>
                  <wp:docPr id="8" name="圖片 8" descr="署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署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7" w:type="dxa"/>
          </w:tcPr>
          <w:p w14:paraId="79D283D6" w14:textId="77777777" w:rsidR="00D4738E" w:rsidRPr="007E73BB" w:rsidRDefault="00D4738E" w:rsidP="006F62BA">
            <w:pPr>
              <w:ind w:leftChars="33" w:left="2541" w:hangingChars="615" w:hanging="2462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7E73BB">
              <w:rPr>
                <w:rFonts w:ascii="標楷體" w:eastAsia="標楷體" w:hAnsi="標楷體" w:hint="eastAsia"/>
                <w:b/>
                <w:sz w:val="40"/>
                <w:szCs w:val="40"/>
              </w:rPr>
              <w:t>法務部行政執行署花蓮分署新聞稿</w:t>
            </w:r>
          </w:p>
          <w:p w14:paraId="1C18AE58" w14:textId="45356FE4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發稿日期：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 w:rsidRPr="007E73BB">
              <w:rPr>
                <w:rFonts w:eastAsia="標楷體" w:hAnsi="標楷體"/>
                <w:sz w:val="26"/>
                <w:szCs w:val="26"/>
              </w:rPr>
              <w:t>年</w:t>
            </w:r>
            <w:r w:rsidR="00173656">
              <w:rPr>
                <w:rFonts w:eastAsia="標楷體" w:hAnsi="標楷體"/>
                <w:sz w:val="26"/>
                <w:szCs w:val="26"/>
              </w:rPr>
              <w:t>7</w:t>
            </w:r>
            <w:r w:rsidRPr="00D40DCD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173656">
              <w:rPr>
                <w:rFonts w:eastAsia="標楷體" w:hAnsi="標楷體"/>
                <w:color w:val="000000"/>
                <w:sz w:val="26"/>
                <w:szCs w:val="26"/>
              </w:rPr>
              <w:t>30</w:t>
            </w:r>
            <w:r w:rsidR="00354B59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</w:p>
          <w:p w14:paraId="79E51459" w14:textId="77777777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發稿</w:t>
            </w:r>
            <w:r>
              <w:rPr>
                <w:rFonts w:eastAsia="標楷體" w:hAnsi="標楷體"/>
                <w:sz w:val="26"/>
                <w:szCs w:val="26"/>
              </w:rPr>
              <w:t>機關：法務部行政執行署花蓮分署</w:t>
            </w:r>
          </w:p>
          <w:p w14:paraId="644A84E1" w14:textId="07E53D8A" w:rsidR="00D4738E" w:rsidRPr="007E73BB" w:rsidRDefault="00D4738E" w:rsidP="006F62BA">
            <w:pPr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7E73BB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Ansi="標楷體"/>
                <w:sz w:val="26"/>
                <w:szCs w:val="26"/>
              </w:rPr>
              <w:t>人：行政執行官</w:t>
            </w:r>
            <w:r w:rsidR="00C625A8">
              <w:rPr>
                <w:rFonts w:eastAsia="標楷體" w:hAnsi="標楷體" w:hint="eastAsia"/>
                <w:sz w:val="26"/>
                <w:szCs w:val="26"/>
              </w:rPr>
              <w:t>賴怡君</w:t>
            </w:r>
          </w:p>
          <w:p w14:paraId="19D890F8" w14:textId="77777777" w:rsidR="00D4738E" w:rsidRDefault="00D4738E" w:rsidP="006F62BA">
            <w:pPr>
              <w:ind w:firstLineChars="500" w:firstLine="13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7E73BB">
              <w:rPr>
                <w:rFonts w:eastAsia="標楷體" w:hAnsi="標楷體"/>
                <w:sz w:val="26"/>
                <w:szCs w:val="26"/>
              </w:rPr>
              <w:t>連絡電話：</w:t>
            </w:r>
            <w:r w:rsidRPr="007E73BB">
              <w:rPr>
                <w:rFonts w:eastAsia="標楷體"/>
                <w:sz w:val="26"/>
                <w:szCs w:val="26"/>
              </w:rPr>
              <w:t>03-834-8516</w:t>
            </w:r>
          </w:p>
        </w:tc>
      </w:tr>
    </w:tbl>
    <w:p w14:paraId="02AE9176" w14:textId="77777777" w:rsidR="00D4738E" w:rsidRDefault="00D4738E" w:rsidP="00D94A44">
      <w:pPr>
        <w:spacing w:line="460" w:lineRule="exact"/>
        <w:rPr>
          <w:rFonts w:ascii="新細明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B774B" wp14:editId="280C4606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486400" cy="1905"/>
                <wp:effectExtent l="0" t="19050" r="19050" b="3619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22DF18" id="直線接點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5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" strokeweight="2.25pt"/>
            </w:pict>
          </mc:Fallback>
        </mc:AlternateContent>
      </w:r>
    </w:p>
    <w:p w14:paraId="03A909A6" w14:textId="795D8240" w:rsidR="00433FE4" w:rsidRDefault="00561A22" w:rsidP="00D94A44">
      <w:pPr>
        <w:widowControl/>
        <w:spacing w:before="240" w:after="104" w:line="460" w:lineRule="exact"/>
        <w:ind w:firstLineChars="283" w:firstLine="1133"/>
        <w:jc w:val="both"/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 xml:space="preserve">  </w:t>
      </w:r>
      <w:r w:rsidR="00AE5FCB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>太麻里</w:t>
      </w:r>
      <w:r w:rsidR="00624756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>日</w:t>
      </w:r>
      <w:r w:rsidR="00624756"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>昇大道旁</w:t>
      </w:r>
      <w:r w:rsidR="00A97F72"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>90</w:t>
      </w:r>
      <w:r w:rsidR="00AE4BE5"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>7</w:t>
      </w:r>
      <w:r w:rsidR="00A97F72"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>坪</w:t>
      </w:r>
      <w:r w:rsidR="00624756"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 xml:space="preserve">美地 </w:t>
      </w:r>
      <w:r w:rsidR="00624756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 xml:space="preserve"> </w:t>
      </w:r>
    </w:p>
    <w:p w14:paraId="492C3CF3" w14:textId="49309396" w:rsidR="00E47F4D" w:rsidRPr="00624756" w:rsidRDefault="00561A22" w:rsidP="00D94A44">
      <w:pPr>
        <w:widowControl/>
        <w:spacing w:before="240" w:after="104" w:line="460" w:lineRule="exact"/>
        <w:ind w:firstLineChars="177" w:firstLine="709"/>
        <w:jc w:val="both"/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 xml:space="preserve">  </w:t>
      </w:r>
      <w:r w:rsidR="008314F0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 xml:space="preserve">  </w:t>
      </w:r>
      <w:r w:rsidR="00C05742"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>底價</w:t>
      </w:r>
      <w:r w:rsidR="003C220E">
        <w:rPr>
          <w:rFonts w:ascii="標楷體" w:eastAsia="標楷體" w:hAnsi="標楷體" w:cs="Arial" w:hint="eastAsia"/>
          <w:b/>
          <w:color w:val="000000"/>
          <w:kern w:val="0"/>
          <w:sz w:val="40"/>
          <w:szCs w:val="32"/>
        </w:rPr>
        <w:t xml:space="preserve">低於公告現值 </w:t>
      </w:r>
      <w:r w:rsidR="007F7D16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 xml:space="preserve"> </w:t>
      </w:r>
      <w:bookmarkStart w:id="1" w:name="_GoBack"/>
      <w:bookmarkEnd w:id="1"/>
      <w:r w:rsidR="00624756">
        <w:rPr>
          <w:rFonts w:ascii="標楷體" w:eastAsia="標楷體" w:hAnsi="標楷體" w:cs="Arial"/>
          <w:b/>
          <w:color w:val="000000"/>
          <w:kern w:val="0"/>
          <w:sz w:val="40"/>
          <w:szCs w:val="32"/>
        </w:rPr>
        <w:t>等你來標</w:t>
      </w:r>
    </w:p>
    <w:p w14:paraId="26D3D868" w14:textId="18E37681" w:rsidR="001C6A93" w:rsidRDefault="000178C7" w:rsidP="00FE7A1B">
      <w:pPr>
        <w:widowControl/>
        <w:spacing w:before="240" w:after="104" w:line="480" w:lineRule="exact"/>
        <w:ind w:leftChars="58" w:left="139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</w:t>
      </w:r>
      <w:r w:rsidR="002C3A8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</w:t>
      </w:r>
      <w:r w:rsidR="00071020" w:rsidRPr="008251F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花蓮分署</w:t>
      </w:r>
      <w:r w:rsidR="008A69B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8</w:t>
      </w:r>
      <w:r w:rsidR="008A69B3" w:rsidRPr="004A6C5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月份的</w:t>
      </w:r>
      <w:r w:rsidR="008A69B3" w:rsidRPr="00EC4B05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「123</w:t>
      </w:r>
      <w:r w:rsidR="008A69B3" w:rsidRPr="004A6C5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全國聯合拍賣會」將於</w:t>
      </w:r>
      <w:r w:rsidR="00EC4B05" w:rsidRPr="004A6C57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114年</w:t>
      </w:r>
      <w:r w:rsidR="008A69B3" w:rsidRPr="004A6C57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8月5日</w:t>
      </w:r>
      <w:r w:rsidR="00EC4B05" w:rsidRPr="004A6C57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(星期二</w:t>
      </w:r>
      <w:r w:rsidR="00EC4B05" w:rsidRPr="004A6C5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)</w:t>
      </w:r>
      <w:r w:rsidRPr="004A6C5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登場，</w:t>
      </w:r>
      <w:r w:rsid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本次拍賣會最受</w:t>
      </w:r>
      <w:r w:rsidR="000C152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注目</w:t>
      </w:r>
      <w:r w:rsidR="000E732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者，</w:t>
      </w:r>
      <w:r w:rsidR="004846F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莫過於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位於太麻里日昇大道旁合併拍賣的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市地重劃區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7筆土地，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面積合計</w:t>
      </w:r>
      <w:r w:rsidR="004A6C5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為3000.94平方公尺(約</w:t>
      </w:r>
      <w:r w:rsidR="004A6C57" w:rsidRPr="004A6C57">
        <w:rPr>
          <w:rFonts w:ascii="標楷體" w:eastAsia="標楷體" w:hAnsi="標楷體" w:cs="Arial"/>
          <w:color w:val="000000"/>
          <w:kern w:val="0"/>
          <w:sz w:val="32"/>
          <w:szCs w:val="32"/>
        </w:rPr>
        <w:t>907</w:t>
      </w:r>
      <w:r w:rsidR="004A6C5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坪)</w:t>
      </w:r>
      <w:r w:rsidR="00C10BF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06125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合計拍賣</w:t>
      </w:r>
      <w:r w:rsidR="0027508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底價為2</w:t>
      </w:r>
      <w:r w:rsidR="0006125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,</w:t>
      </w:r>
      <w:r w:rsidR="0027508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214萬3</w:t>
      </w:r>
      <w:r w:rsidR="00061259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,</w:t>
      </w:r>
      <w:r w:rsidR="0027508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300元</w:t>
      </w:r>
      <w:r w:rsidR="00AE4BE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已低於公告現值，</w:t>
      </w:r>
      <w:r w:rsidR="00547B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歡迎有興趣的民</w:t>
      </w:r>
      <w:r w:rsidR="00572D6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眾</w:t>
      </w:r>
      <w:r w:rsidR="00A83F6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至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花蓮分署</w:t>
      </w:r>
      <w:r w:rsidR="00572D6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拍賣</w:t>
      </w:r>
      <w:r w:rsidR="00A83F6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網站查詢</w:t>
      </w:r>
      <w:r w:rsidR="00572D6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 w:rsidR="00572D62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</w:t>
      </w:r>
    </w:p>
    <w:p w14:paraId="1017A761" w14:textId="59436E3C" w:rsidR="008618D1" w:rsidRDefault="001C6A93" w:rsidP="00FE7A1B">
      <w:pPr>
        <w:widowControl/>
        <w:spacing w:before="240" w:after="104" w:line="480" w:lineRule="exact"/>
        <w:ind w:leftChars="58" w:left="139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</w:t>
      </w:r>
      <w:r w:rsidR="0032110A" w:rsidRPr="0032110A">
        <w:rPr>
          <w:rFonts w:ascii="標楷體" w:eastAsia="標楷體" w:hAnsi="標楷體" w:cs="Arial"/>
          <w:color w:val="000000"/>
          <w:kern w:val="0"/>
          <w:sz w:val="32"/>
          <w:szCs w:val="32"/>
        </w:rPr>
        <w:t>太麻里日</w:t>
      </w:r>
      <w:r w:rsidR="0032110A" w:rsidRPr="0032110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昇大道旁907坪美地</w:t>
      </w:r>
      <w:r w:rsidR="0032110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 w:rsidR="00FB114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臨近臺9線、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太麻里車站、</w:t>
      </w:r>
      <w:r w:rsidR="009432DE" w:rsidRPr="009432DE">
        <w:rPr>
          <w:rFonts w:ascii="標楷體" w:eastAsia="標楷體" w:hAnsi="標楷體" w:cs="Arial"/>
          <w:color w:val="000000"/>
          <w:kern w:val="0"/>
          <w:sz w:val="32"/>
          <w:szCs w:val="32"/>
        </w:rPr>
        <w:t>千禧曙光紀念園區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該物件曾於113年進行一輪拍賣程序均未拍定，因移送機關臺東縣稅務局申請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重啟拍賣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，七筆土地相連面積廣大，底價亦大幅降低</w:t>
      </w:r>
      <w:r w:rsidR="00085902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r w:rsidR="00A2024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當日亦有</w:t>
      </w:r>
      <w:r w:rsidR="00AF721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其他</w:t>
      </w:r>
      <w:r w:rsidR="00A2024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多筆優質美地，</w:t>
      </w:r>
      <w:r w:rsidR="001701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例如</w:t>
      </w:r>
      <w:r w:rsidR="000B661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「</w:t>
      </w:r>
      <w:r w:rsidR="00DF35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花蓮縣</w:t>
      </w:r>
      <w:r w:rsidR="001701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卓溪鄉立山段453地號</w:t>
      </w:r>
      <w:r w:rsidR="000B661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」</w:t>
      </w:r>
      <w:r w:rsidR="001701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原住民保留地，持分</w:t>
      </w:r>
      <w:r w:rsidR="00AF721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全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部，面積</w:t>
      </w:r>
      <w:r w:rsidR="002751EB" w:rsidRPr="00170150">
        <w:rPr>
          <w:rFonts w:ascii="標楷體" w:eastAsia="標楷體" w:hAnsi="標楷體" w:cs="Arial"/>
          <w:color w:val="000000"/>
          <w:kern w:val="0"/>
          <w:sz w:val="32"/>
          <w:szCs w:val="32"/>
        </w:rPr>
        <w:t>3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,</w:t>
      </w:r>
      <w:r w:rsidR="002751EB" w:rsidRPr="00170150">
        <w:rPr>
          <w:rFonts w:ascii="標楷體" w:eastAsia="標楷體" w:hAnsi="標楷體" w:cs="Arial"/>
          <w:color w:val="000000"/>
          <w:kern w:val="0"/>
          <w:sz w:val="32"/>
          <w:szCs w:val="32"/>
        </w:rPr>
        <w:t>240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平方公尺，</w:t>
      </w:r>
      <w:r w:rsidR="00AF721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已</w:t>
      </w:r>
      <w:r w:rsidR="001701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進行至第4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拍</w:t>
      </w:r>
      <w:r w:rsidR="001701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，底價</w:t>
      </w:r>
      <w:r w:rsidR="002751EB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只有</w:t>
      </w:r>
      <w:r w:rsidR="001701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26萬元</w:t>
      </w:r>
      <w:r w:rsidR="000B661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；另有</w:t>
      </w:r>
      <w:r w:rsidR="00F11AE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「花蓮縣瑞穗鄉民享路1</w:t>
      </w:r>
      <w:r w:rsidR="00F11AE4">
        <w:rPr>
          <w:rFonts w:ascii="標楷體" w:eastAsia="標楷體" w:hAnsi="標楷體" w:cs="Arial"/>
          <w:color w:val="000000"/>
          <w:kern w:val="0"/>
          <w:sz w:val="32"/>
          <w:szCs w:val="32"/>
        </w:rPr>
        <w:t>7</w:t>
      </w:r>
      <w:r w:rsidR="00F11AE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號」透天(應有部分1/3)、</w:t>
      </w:r>
      <w:r w:rsidR="000B661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「</w:t>
      </w:r>
      <w:r w:rsidR="00DF35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臺東縣</w:t>
      </w:r>
      <w:r w:rsidR="000B661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成功鎮小</w:t>
      </w:r>
      <w:r w:rsidR="0077733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溱段石傘小段54-10地號</w:t>
      </w:r>
      <w:r w:rsidR="00F91A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」</w:t>
      </w:r>
      <w:r w:rsidR="007C3C1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持分1/2</w:t>
      </w:r>
      <w:r w:rsidR="000C1DF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土地</w:t>
      </w:r>
      <w:r w:rsidR="00F91AB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、</w:t>
      </w:r>
      <w:r w:rsidR="00F17DC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「臺東縣長濱鄉大俱來段536地號」</w:t>
      </w:r>
      <w:r w:rsidR="000B7C93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持分1/2</w:t>
      </w:r>
      <w:r w:rsidR="0054704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望海美地</w:t>
      </w:r>
      <w:r w:rsidR="00AF721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等</w:t>
      </w:r>
      <w:r w:rsidR="001E6F25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優質標的。</w:t>
      </w:r>
    </w:p>
    <w:p w14:paraId="0875F04C" w14:textId="0BEC2267" w:rsidR="000C152D" w:rsidRPr="008A69B3" w:rsidRDefault="000C152D" w:rsidP="00FE7A1B">
      <w:pPr>
        <w:widowControl/>
        <w:spacing w:before="240" w:after="104" w:line="480" w:lineRule="exact"/>
        <w:ind w:leftChars="58" w:left="139" w:firstLineChars="200" w:firstLine="64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此外，</w:t>
      </w:r>
      <w:r w:rsidR="008A5BF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臺東</w:t>
      </w:r>
      <w:r w:rsidR="00E76CA3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知本溫泉區「逸軒溫泉</w:t>
      </w:r>
      <w:r w:rsidR="004657C9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天廈大樓」</w:t>
      </w:r>
      <w:r w:rsidR="007464D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物件</w:t>
      </w:r>
      <w:r w:rsidR="004E616A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9間套房，</w:t>
      </w:r>
      <w:r w:rsidR="002F5BD8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自114年7月8日起</w:t>
      </w:r>
      <w:r w:rsidR="007464DE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進入特別變賣程序，</w:t>
      </w:r>
      <w:r w:rsidR="00285AF1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刊登公告</w:t>
      </w:r>
      <w:r w:rsidR="00572D62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不到1個月</w:t>
      </w:r>
      <w:r w:rsidR="004E616A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0B6397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其中</w:t>
      </w:r>
      <w:r w:rsidR="00572D62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第3標、第11標及第13標</w:t>
      </w:r>
      <w:r w:rsidR="00380989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已有第三人應買</w:t>
      </w:r>
      <w:r w:rsidR="004E616A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2B5230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剩下最後6間，</w:t>
      </w:r>
      <w:r w:rsidR="004E616A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依舊搶手</w:t>
      </w:r>
      <w:r w:rsidR="00FF0311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，</w:t>
      </w:r>
      <w:r w:rsidR="0079435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要買要快</w:t>
      </w:r>
      <w:r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。</w:t>
      </w:r>
    </w:p>
    <w:p w14:paraId="41BD68B6" w14:textId="41D35E89" w:rsidR="00A102E1" w:rsidRDefault="00347668" w:rsidP="00FE7A1B">
      <w:pPr>
        <w:widowControl/>
        <w:spacing w:before="240" w:after="104" w:line="480" w:lineRule="exact"/>
        <w:ind w:firstLineChars="200" w:firstLine="64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noProof/>
          <w:color w:val="000000"/>
          <w:kern w:val="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5811F22E" wp14:editId="17F2D451">
            <wp:simplePos x="0" y="0"/>
            <wp:positionH relativeFrom="margin">
              <wp:posOffset>40640</wp:posOffset>
            </wp:positionH>
            <wp:positionV relativeFrom="margin">
              <wp:posOffset>1854742</wp:posOffset>
            </wp:positionV>
            <wp:extent cx="5209540" cy="3037205"/>
            <wp:effectExtent l="0" t="0" r="0" b="0"/>
            <wp:wrapSquare wrapText="bothSides"/>
            <wp:docPr id="623192418" name="圖片 2" descr="一張含有 戶外, 天空, 樹狀, 地號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92418" name="圖片 2" descr="一張含有 戶外, 天空, 樹狀, 地號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54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8D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動產部分，</w:t>
      </w:r>
      <w:r w:rsidR="00B92938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PIHOT智能航拍機</w:t>
      </w:r>
      <w:r w:rsidR="007E62C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變賣價超便宜</w:t>
      </w:r>
      <w:r w:rsidR="0069357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，機型</w:t>
      </w:r>
      <w:r w:rsidR="007E62C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為</w:t>
      </w:r>
      <w:r w:rsidR="0069357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P30及P60，</w:t>
      </w:r>
      <w:r w:rsidR="00BA0DC6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只要</w:t>
      </w:r>
      <w:r w:rsidR="002205D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2,150</w:t>
      </w:r>
      <w:r w:rsidR="007E62C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元、</w:t>
      </w:r>
      <w:r w:rsidR="002205D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2,450元</w:t>
      </w:r>
      <w:r w:rsidR="007E62C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就可輕鬆入手</w:t>
      </w:r>
      <w:r w:rsidR="002205D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，另有精品服飾</w:t>
      </w:r>
      <w:r w:rsidR="007E62C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、</w:t>
      </w:r>
      <w:r w:rsidR="002205DE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原民風手工包等變賣物件，</w:t>
      </w:r>
      <w:r w:rsidR="00F80850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想了解更多法</w:t>
      </w:r>
      <w:r w:rsidR="009E46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拍物件及資訊，</w:t>
      </w:r>
      <w:r w:rsidR="009E4607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請</w:t>
      </w:r>
      <w:r w:rsidR="009E46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上該</w:t>
      </w:r>
      <w:r w:rsidR="009E4607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分署官方網站（</w:t>
      </w:r>
      <w:r w:rsidR="009E4607" w:rsidRPr="00732A43">
        <w:rPr>
          <w:rFonts w:ascii="標楷體" w:eastAsia="標楷體" w:hAnsi="標楷體" w:cs="Arial"/>
          <w:color w:val="000000"/>
          <w:kern w:val="0"/>
          <w:sz w:val="32"/>
          <w:szCs w:val="32"/>
          <w:u w:val="single"/>
        </w:rPr>
        <w:t>https://www.hly.moj.gov.tw/</w:t>
      </w:r>
      <w:r w:rsidR="009E4607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）或行政執行署拍賣公告查詢系統</w:t>
      </w:r>
      <w:r w:rsidR="009E46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hyperlink r:id="rId9" w:history="1">
        <w:r w:rsidR="009E4607" w:rsidRPr="00FC2D71">
          <w:rPr>
            <w:rStyle w:val="a3"/>
            <w:rFonts w:ascii="標楷體" w:eastAsia="標楷體" w:hAnsi="標楷體"/>
            <w:color w:val="000000"/>
            <w:sz w:val="32"/>
            <w:szCs w:val="32"/>
          </w:rPr>
          <w:t>https://gov.tw/3eF</w:t>
        </w:r>
      </w:hyperlink>
      <w:r w:rsidR="009E4607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）查詢</w:t>
      </w:r>
      <w:r w:rsidR="009E4607" w:rsidRPr="00A71A41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471DA646" w14:textId="1A59CDA3" w:rsidR="00CD4C9F" w:rsidRDefault="000A352F" w:rsidP="003C7EC0">
      <w:pPr>
        <w:widowControl/>
        <w:spacing w:before="240" w:after="104" w:line="520" w:lineRule="exact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（</w:t>
      </w:r>
      <w:r w:rsidR="00CD4C9F" w:rsidRPr="0032110A">
        <w:rPr>
          <w:rFonts w:ascii="標楷體" w:eastAsia="標楷體" w:hAnsi="標楷體" w:cs="Arial"/>
          <w:color w:val="000000"/>
          <w:kern w:val="0"/>
          <w:sz w:val="32"/>
          <w:szCs w:val="32"/>
        </w:rPr>
        <w:t>太麻里日</w:t>
      </w:r>
      <w:r w:rsidR="00CD4C9F" w:rsidRPr="0032110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昇大道旁907坪美地</w:t>
      </w:r>
      <w:r w:rsidR="00CD4C9F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，114</w:t>
      </w:r>
      <w:r w:rsidR="000B16A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年8月5日第2次拍賣</w:t>
      </w:r>
      <w:r w:rsidR="00F5539B">
        <w:rPr>
          <w:rFonts w:ascii="標楷體" w:eastAsia="標楷體" w:hAnsi="標楷體" w:cs="Arial"/>
          <w:color w:val="000000"/>
          <w:kern w:val="0"/>
          <w:sz w:val="32"/>
          <w:szCs w:val="32"/>
        </w:rPr>
        <w:t>）</w:t>
      </w:r>
    </w:p>
    <w:p w14:paraId="3547E991" w14:textId="6FFD17AC" w:rsidR="00A102E1" w:rsidRDefault="00347668" w:rsidP="00A102E1">
      <w:pPr>
        <w:widowControl/>
        <w:spacing w:before="240" w:after="104" w:line="52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DE63AE">
        <w:rPr>
          <w:noProof/>
        </w:rPr>
        <w:drawing>
          <wp:anchor distT="0" distB="0" distL="114300" distR="114300" simplePos="0" relativeHeight="251661312" behindDoc="0" locked="0" layoutInCell="1" allowOverlap="1" wp14:anchorId="6EE1ACCE" wp14:editId="13A93FCA">
            <wp:simplePos x="0" y="0"/>
            <wp:positionH relativeFrom="margin">
              <wp:posOffset>300967</wp:posOffset>
            </wp:positionH>
            <wp:positionV relativeFrom="margin">
              <wp:posOffset>5470921</wp:posOffset>
            </wp:positionV>
            <wp:extent cx="4596130" cy="3101340"/>
            <wp:effectExtent l="0" t="0" r="0" b="3810"/>
            <wp:wrapSquare wrapText="bothSides"/>
            <wp:docPr id="10969963" name="圖片 4" descr="一張含有 文字, 飛機, 車輛, 箱子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963" name="圖片 4" descr="一張含有 文字, 飛機, 車輛, 箱子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51061" w14:textId="028629C5" w:rsidR="00A102E1" w:rsidRDefault="00A102E1" w:rsidP="00A102E1">
      <w:pPr>
        <w:widowControl/>
        <w:spacing w:before="240" w:after="104" w:line="52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14:paraId="2C53B642" w14:textId="77777777" w:rsidR="00A102E1" w:rsidRDefault="00A102E1" w:rsidP="00A102E1">
      <w:pPr>
        <w:widowControl/>
        <w:spacing w:before="240" w:after="104" w:line="52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14:paraId="353BEDA1" w14:textId="77777777" w:rsidR="00A102E1" w:rsidRDefault="00A102E1" w:rsidP="00A102E1">
      <w:pPr>
        <w:widowControl/>
        <w:spacing w:before="240" w:after="104" w:line="52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14:paraId="4E71544E" w14:textId="77777777" w:rsidR="00A102E1" w:rsidRDefault="00A102E1" w:rsidP="00A102E1">
      <w:pPr>
        <w:widowControl/>
        <w:spacing w:before="240" w:after="104" w:line="52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14:paraId="046D520D" w14:textId="77777777" w:rsidR="00A102E1" w:rsidRDefault="00A102E1" w:rsidP="00A102E1">
      <w:pPr>
        <w:widowControl/>
        <w:spacing w:before="240" w:after="104" w:line="52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14:paraId="794D677D" w14:textId="450FD29D" w:rsidR="00A102E1" w:rsidRPr="00402E1C" w:rsidRDefault="00A102E1" w:rsidP="003C7EC0">
      <w:pPr>
        <w:widowControl/>
        <w:spacing w:before="240" w:after="104" w:line="520" w:lineRule="exact"/>
        <w:ind w:leftChars="200" w:left="480"/>
        <w:jc w:val="both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(PIHOT</w:t>
      </w:r>
      <w:r w:rsidR="00402E1C" w:rsidRPr="00402E1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</w:t>
      </w:r>
      <w:r w:rsidR="00402E1C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P60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智能航拍機變賣價格2,450元</w:t>
      </w:r>
      <w:r>
        <w:rPr>
          <w:rFonts w:ascii="標楷體" w:eastAsia="標楷體" w:hAnsi="標楷體" w:cs="Arial"/>
          <w:color w:val="000000"/>
          <w:kern w:val="0"/>
          <w:sz w:val="32"/>
          <w:szCs w:val="32"/>
        </w:rPr>
        <w:t>）</w:t>
      </w:r>
    </w:p>
    <w:sectPr w:rsidR="00A102E1" w:rsidRPr="00402E1C" w:rsidSect="00704875">
      <w:pgSz w:w="11906" w:h="16838"/>
      <w:pgMar w:top="1134" w:right="1700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8915" w14:textId="77777777" w:rsidR="00F56C6B" w:rsidRDefault="00F56C6B" w:rsidP="00BA6429">
      <w:r>
        <w:separator/>
      </w:r>
    </w:p>
  </w:endnote>
  <w:endnote w:type="continuationSeparator" w:id="0">
    <w:p w14:paraId="44482AA6" w14:textId="77777777" w:rsidR="00F56C6B" w:rsidRDefault="00F56C6B" w:rsidP="00B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0CEDA" w14:textId="77777777" w:rsidR="00F56C6B" w:rsidRDefault="00F56C6B" w:rsidP="00BA6429">
      <w:r>
        <w:separator/>
      </w:r>
    </w:p>
  </w:footnote>
  <w:footnote w:type="continuationSeparator" w:id="0">
    <w:p w14:paraId="4F59E3D8" w14:textId="77777777" w:rsidR="00F56C6B" w:rsidRDefault="00F56C6B" w:rsidP="00BA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73"/>
    <w:rsid w:val="00004A49"/>
    <w:rsid w:val="000178C7"/>
    <w:rsid w:val="00022285"/>
    <w:rsid w:val="0002760C"/>
    <w:rsid w:val="00055099"/>
    <w:rsid w:val="00061259"/>
    <w:rsid w:val="00063134"/>
    <w:rsid w:val="0006723F"/>
    <w:rsid w:val="00071020"/>
    <w:rsid w:val="0007187F"/>
    <w:rsid w:val="00085902"/>
    <w:rsid w:val="0009276E"/>
    <w:rsid w:val="000A352F"/>
    <w:rsid w:val="000A60D6"/>
    <w:rsid w:val="000B16A4"/>
    <w:rsid w:val="000B4CEE"/>
    <w:rsid w:val="000B6397"/>
    <w:rsid w:val="000B6615"/>
    <w:rsid w:val="000B7C93"/>
    <w:rsid w:val="000C152D"/>
    <w:rsid w:val="000C1DF3"/>
    <w:rsid w:val="000D3451"/>
    <w:rsid w:val="000E7326"/>
    <w:rsid w:val="001142C1"/>
    <w:rsid w:val="00137598"/>
    <w:rsid w:val="00150AC8"/>
    <w:rsid w:val="00162C48"/>
    <w:rsid w:val="00162FD6"/>
    <w:rsid w:val="00163001"/>
    <w:rsid w:val="00170150"/>
    <w:rsid w:val="00173656"/>
    <w:rsid w:val="001759EA"/>
    <w:rsid w:val="00190761"/>
    <w:rsid w:val="001A3144"/>
    <w:rsid w:val="001C26E8"/>
    <w:rsid w:val="001C6A93"/>
    <w:rsid w:val="001E47FE"/>
    <w:rsid w:val="001E6F25"/>
    <w:rsid w:val="00203550"/>
    <w:rsid w:val="00205830"/>
    <w:rsid w:val="00210BA6"/>
    <w:rsid w:val="002152E4"/>
    <w:rsid w:val="00216773"/>
    <w:rsid w:val="002174AE"/>
    <w:rsid w:val="002205DE"/>
    <w:rsid w:val="00222CA2"/>
    <w:rsid w:val="00224AC7"/>
    <w:rsid w:val="00231E54"/>
    <w:rsid w:val="0027138D"/>
    <w:rsid w:val="00274769"/>
    <w:rsid w:val="0027508F"/>
    <w:rsid w:val="002751EB"/>
    <w:rsid w:val="00275EFD"/>
    <w:rsid w:val="00285AF1"/>
    <w:rsid w:val="00285F1C"/>
    <w:rsid w:val="002B5230"/>
    <w:rsid w:val="002C3A89"/>
    <w:rsid w:val="002E52CF"/>
    <w:rsid w:val="002F0F15"/>
    <w:rsid w:val="002F2F9A"/>
    <w:rsid w:val="002F323E"/>
    <w:rsid w:val="002F5379"/>
    <w:rsid w:val="002F5BD8"/>
    <w:rsid w:val="0030231E"/>
    <w:rsid w:val="00313C04"/>
    <w:rsid w:val="0032110A"/>
    <w:rsid w:val="00321B85"/>
    <w:rsid w:val="00323C71"/>
    <w:rsid w:val="0032502D"/>
    <w:rsid w:val="003472F5"/>
    <w:rsid w:val="00347668"/>
    <w:rsid w:val="00350354"/>
    <w:rsid w:val="00354B59"/>
    <w:rsid w:val="00370768"/>
    <w:rsid w:val="00372589"/>
    <w:rsid w:val="00376076"/>
    <w:rsid w:val="00380989"/>
    <w:rsid w:val="00384A6F"/>
    <w:rsid w:val="003964B6"/>
    <w:rsid w:val="003A38F9"/>
    <w:rsid w:val="003A3DA7"/>
    <w:rsid w:val="003A6511"/>
    <w:rsid w:val="003A7B7D"/>
    <w:rsid w:val="003C220E"/>
    <w:rsid w:val="003C2C4F"/>
    <w:rsid w:val="003C45AA"/>
    <w:rsid w:val="003C45B8"/>
    <w:rsid w:val="003C6545"/>
    <w:rsid w:val="003C708E"/>
    <w:rsid w:val="003C7EC0"/>
    <w:rsid w:val="003E0188"/>
    <w:rsid w:val="003F46A0"/>
    <w:rsid w:val="00401EAE"/>
    <w:rsid w:val="00402E1C"/>
    <w:rsid w:val="004142EE"/>
    <w:rsid w:val="004216C0"/>
    <w:rsid w:val="00431DF3"/>
    <w:rsid w:val="00431FE4"/>
    <w:rsid w:val="00433FE4"/>
    <w:rsid w:val="00441A0B"/>
    <w:rsid w:val="0044555A"/>
    <w:rsid w:val="004657C9"/>
    <w:rsid w:val="00471080"/>
    <w:rsid w:val="00474975"/>
    <w:rsid w:val="00483055"/>
    <w:rsid w:val="004846FD"/>
    <w:rsid w:val="004A11DC"/>
    <w:rsid w:val="004A1654"/>
    <w:rsid w:val="004A5424"/>
    <w:rsid w:val="004A6C57"/>
    <w:rsid w:val="004C5C1E"/>
    <w:rsid w:val="004C7F52"/>
    <w:rsid w:val="004E0434"/>
    <w:rsid w:val="004E616A"/>
    <w:rsid w:val="004F287F"/>
    <w:rsid w:val="00501AAA"/>
    <w:rsid w:val="00517642"/>
    <w:rsid w:val="00530B58"/>
    <w:rsid w:val="00531E27"/>
    <w:rsid w:val="005412D0"/>
    <w:rsid w:val="00547045"/>
    <w:rsid w:val="00547B07"/>
    <w:rsid w:val="00561A22"/>
    <w:rsid w:val="00570AA6"/>
    <w:rsid w:val="00572D62"/>
    <w:rsid w:val="00574AEE"/>
    <w:rsid w:val="005834AC"/>
    <w:rsid w:val="005B2013"/>
    <w:rsid w:val="005B6842"/>
    <w:rsid w:val="005C1D3D"/>
    <w:rsid w:val="005D0D4F"/>
    <w:rsid w:val="005D38AD"/>
    <w:rsid w:val="005F1A5A"/>
    <w:rsid w:val="005F354D"/>
    <w:rsid w:val="00624756"/>
    <w:rsid w:val="006265E7"/>
    <w:rsid w:val="00627631"/>
    <w:rsid w:val="00631A98"/>
    <w:rsid w:val="006432E3"/>
    <w:rsid w:val="00651B2E"/>
    <w:rsid w:val="006567BC"/>
    <w:rsid w:val="00680424"/>
    <w:rsid w:val="006921FD"/>
    <w:rsid w:val="00693574"/>
    <w:rsid w:val="00693625"/>
    <w:rsid w:val="006A0F70"/>
    <w:rsid w:val="006A5006"/>
    <w:rsid w:val="006B411B"/>
    <w:rsid w:val="006C4137"/>
    <w:rsid w:val="006C52C4"/>
    <w:rsid w:val="006C6EE3"/>
    <w:rsid w:val="007012F8"/>
    <w:rsid w:val="007035D1"/>
    <w:rsid w:val="00704875"/>
    <w:rsid w:val="0070502B"/>
    <w:rsid w:val="00732A43"/>
    <w:rsid w:val="007464DE"/>
    <w:rsid w:val="00751176"/>
    <w:rsid w:val="007717C9"/>
    <w:rsid w:val="00772173"/>
    <w:rsid w:val="00773E2D"/>
    <w:rsid w:val="0077733C"/>
    <w:rsid w:val="00794356"/>
    <w:rsid w:val="007A27B2"/>
    <w:rsid w:val="007A4263"/>
    <w:rsid w:val="007B5F82"/>
    <w:rsid w:val="007B78C7"/>
    <w:rsid w:val="007C3C16"/>
    <w:rsid w:val="007E2A36"/>
    <w:rsid w:val="007E62C0"/>
    <w:rsid w:val="007F153A"/>
    <w:rsid w:val="007F7D16"/>
    <w:rsid w:val="00802B7A"/>
    <w:rsid w:val="008132C6"/>
    <w:rsid w:val="00817826"/>
    <w:rsid w:val="008314F0"/>
    <w:rsid w:val="00842C50"/>
    <w:rsid w:val="00851EC2"/>
    <w:rsid w:val="00855E16"/>
    <w:rsid w:val="00856D44"/>
    <w:rsid w:val="008618D1"/>
    <w:rsid w:val="00892340"/>
    <w:rsid w:val="008A11F9"/>
    <w:rsid w:val="008A5BF3"/>
    <w:rsid w:val="008A5E4A"/>
    <w:rsid w:val="008A69B3"/>
    <w:rsid w:val="008B564A"/>
    <w:rsid w:val="008B64DF"/>
    <w:rsid w:val="008C244F"/>
    <w:rsid w:val="008D5CFD"/>
    <w:rsid w:val="008E35D2"/>
    <w:rsid w:val="008F27C6"/>
    <w:rsid w:val="008F6966"/>
    <w:rsid w:val="0090691D"/>
    <w:rsid w:val="00911D2A"/>
    <w:rsid w:val="009274CC"/>
    <w:rsid w:val="0093051D"/>
    <w:rsid w:val="00934340"/>
    <w:rsid w:val="00937FC9"/>
    <w:rsid w:val="00940971"/>
    <w:rsid w:val="009432DE"/>
    <w:rsid w:val="009508A3"/>
    <w:rsid w:val="0095096A"/>
    <w:rsid w:val="00961990"/>
    <w:rsid w:val="00967374"/>
    <w:rsid w:val="00970367"/>
    <w:rsid w:val="00974FA7"/>
    <w:rsid w:val="00980E01"/>
    <w:rsid w:val="0099290B"/>
    <w:rsid w:val="009A4991"/>
    <w:rsid w:val="009A542F"/>
    <w:rsid w:val="009C5D32"/>
    <w:rsid w:val="009D4E68"/>
    <w:rsid w:val="009E1A00"/>
    <w:rsid w:val="009E4607"/>
    <w:rsid w:val="009F351A"/>
    <w:rsid w:val="00A01DA3"/>
    <w:rsid w:val="00A102E1"/>
    <w:rsid w:val="00A13985"/>
    <w:rsid w:val="00A2024F"/>
    <w:rsid w:val="00A628E9"/>
    <w:rsid w:val="00A64228"/>
    <w:rsid w:val="00A64FD6"/>
    <w:rsid w:val="00A77061"/>
    <w:rsid w:val="00A83F6B"/>
    <w:rsid w:val="00A86AEE"/>
    <w:rsid w:val="00A9129E"/>
    <w:rsid w:val="00A94E0B"/>
    <w:rsid w:val="00A97F72"/>
    <w:rsid w:val="00AA3243"/>
    <w:rsid w:val="00AD7753"/>
    <w:rsid w:val="00AE4BE5"/>
    <w:rsid w:val="00AE5FCB"/>
    <w:rsid w:val="00AF1743"/>
    <w:rsid w:val="00AF6328"/>
    <w:rsid w:val="00AF7214"/>
    <w:rsid w:val="00AF7CA4"/>
    <w:rsid w:val="00B05BC0"/>
    <w:rsid w:val="00B074F0"/>
    <w:rsid w:val="00B11FFD"/>
    <w:rsid w:val="00B132C9"/>
    <w:rsid w:val="00B30A6D"/>
    <w:rsid w:val="00B3234A"/>
    <w:rsid w:val="00B47966"/>
    <w:rsid w:val="00B541D8"/>
    <w:rsid w:val="00B6097E"/>
    <w:rsid w:val="00B748E8"/>
    <w:rsid w:val="00B82DEE"/>
    <w:rsid w:val="00B92938"/>
    <w:rsid w:val="00B931AC"/>
    <w:rsid w:val="00B96DF4"/>
    <w:rsid w:val="00BA0DC6"/>
    <w:rsid w:val="00BA6429"/>
    <w:rsid w:val="00BB7837"/>
    <w:rsid w:val="00BC1C04"/>
    <w:rsid w:val="00BD20E5"/>
    <w:rsid w:val="00BD2E54"/>
    <w:rsid w:val="00BD30E9"/>
    <w:rsid w:val="00C03223"/>
    <w:rsid w:val="00C05742"/>
    <w:rsid w:val="00C10BF4"/>
    <w:rsid w:val="00C21F3E"/>
    <w:rsid w:val="00C26C0F"/>
    <w:rsid w:val="00C30FA0"/>
    <w:rsid w:val="00C375E9"/>
    <w:rsid w:val="00C4759A"/>
    <w:rsid w:val="00C625A8"/>
    <w:rsid w:val="00C657E5"/>
    <w:rsid w:val="00CB5B48"/>
    <w:rsid w:val="00CB5CD5"/>
    <w:rsid w:val="00CC1A17"/>
    <w:rsid w:val="00CD2D1B"/>
    <w:rsid w:val="00CD4C9F"/>
    <w:rsid w:val="00CE2AC1"/>
    <w:rsid w:val="00CE4FD3"/>
    <w:rsid w:val="00CF1578"/>
    <w:rsid w:val="00D0009C"/>
    <w:rsid w:val="00D154CC"/>
    <w:rsid w:val="00D27249"/>
    <w:rsid w:val="00D33355"/>
    <w:rsid w:val="00D4071E"/>
    <w:rsid w:val="00D4738E"/>
    <w:rsid w:val="00D5691B"/>
    <w:rsid w:val="00D60B69"/>
    <w:rsid w:val="00D84A98"/>
    <w:rsid w:val="00D931D0"/>
    <w:rsid w:val="00D94A44"/>
    <w:rsid w:val="00DA0A4F"/>
    <w:rsid w:val="00DB0EEA"/>
    <w:rsid w:val="00DC091A"/>
    <w:rsid w:val="00DE103A"/>
    <w:rsid w:val="00DE2BF9"/>
    <w:rsid w:val="00DF35EA"/>
    <w:rsid w:val="00E032F0"/>
    <w:rsid w:val="00E178FB"/>
    <w:rsid w:val="00E212E6"/>
    <w:rsid w:val="00E43AF2"/>
    <w:rsid w:val="00E453E6"/>
    <w:rsid w:val="00E45B9B"/>
    <w:rsid w:val="00E47F4D"/>
    <w:rsid w:val="00E61F24"/>
    <w:rsid w:val="00E76CA3"/>
    <w:rsid w:val="00E825F3"/>
    <w:rsid w:val="00E959F8"/>
    <w:rsid w:val="00EA6AAB"/>
    <w:rsid w:val="00EC4B05"/>
    <w:rsid w:val="00ED0290"/>
    <w:rsid w:val="00ED7CF7"/>
    <w:rsid w:val="00EE3D49"/>
    <w:rsid w:val="00EE7967"/>
    <w:rsid w:val="00F11875"/>
    <w:rsid w:val="00F11AE4"/>
    <w:rsid w:val="00F15D27"/>
    <w:rsid w:val="00F17DC1"/>
    <w:rsid w:val="00F236C5"/>
    <w:rsid w:val="00F424CD"/>
    <w:rsid w:val="00F4412F"/>
    <w:rsid w:val="00F53B21"/>
    <w:rsid w:val="00F5539B"/>
    <w:rsid w:val="00F56C6B"/>
    <w:rsid w:val="00F80850"/>
    <w:rsid w:val="00F84A9A"/>
    <w:rsid w:val="00F86F9D"/>
    <w:rsid w:val="00F91ABA"/>
    <w:rsid w:val="00F95D93"/>
    <w:rsid w:val="00FA6022"/>
    <w:rsid w:val="00FB114A"/>
    <w:rsid w:val="00FB2DB0"/>
    <w:rsid w:val="00FB6F95"/>
    <w:rsid w:val="00FC080C"/>
    <w:rsid w:val="00FC5027"/>
    <w:rsid w:val="00FD169E"/>
    <w:rsid w:val="00FD6CCE"/>
    <w:rsid w:val="00FE3637"/>
    <w:rsid w:val="00FE7A1B"/>
    <w:rsid w:val="00FF0311"/>
    <w:rsid w:val="00FF25BC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16C05"/>
  <w15:chartTrackingRefBased/>
  <w15:docId w15:val="{439F5A55-CB94-46D2-9865-12DC06C2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7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32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93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21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74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6429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3C2C4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C2C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">
    <w:name w:val="未解析的提及2"/>
    <w:basedOn w:val="a0"/>
    <w:uiPriority w:val="99"/>
    <w:semiHidden/>
    <w:unhideWhenUsed/>
    <w:rsid w:val="009E460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9432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B9293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B92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gov.tw/3e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9382F-63DE-4F4A-B550-BDA31629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134</Words>
  <Characters>766</Characters>
  <Application>Microsoft Office Word</Application>
  <DocSecurity>0</DocSecurity>
  <Lines>6</Lines>
  <Paragraphs>1</Paragraphs>
  <ScaleCrop>false</ScaleCrop>
  <Company>MOJ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賴怡君</cp:lastModifiedBy>
  <cp:revision>101</cp:revision>
  <cp:lastPrinted>2025-07-28T01:03:00Z</cp:lastPrinted>
  <dcterms:created xsi:type="dcterms:W3CDTF">2025-06-27T00:21:00Z</dcterms:created>
  <dcterms:modified xsi:type="dcterms:W3CDTF">2025-07-29T05:54:00Z</dcterms:modified>
</cp:coreProperties>
</file>